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2D0B110" w:rsidR="004B7644" w:rsidRPr="001B1FE0" w:rsidRDefault="00BA151A" w:rsidP="00CA3E7B">
      <w:pPr>
        <w:pStyle w:val="Heading1"/>
        <w:spacing w:before="240" w:after="120"/>
        <w:jc w:val="center"/>
        <w:rPr>
          <w:rFonts w:ascii="Arial" w:hAnsi="Arial" w:cs="Arial"/>
          <w:b w:val="0"/>
          <w:bCs w:val="0"/>
          <w:color w:val="0055B8"/>
        </w:rPr>
      </w:pPr>
      <w:r>
        <w:rPr>
          <w:rFonts w:ascii="Avenir Medium" w:hAnsi="Avenir Medium"/>
          <w:b w:val="0"/>
          <w:bCs w:val="0"/>
          <w:noProof/>
          <w:color w:val="0055B8"/>
        </w:rPr>
        <w:drawing>
          <wp:anchor distT="0" distB="0" distL="114300" distR="114300" simplePos="0" relativeHeight="251658240" behindDoc="0" locked="0" layoutInCell="1" allowOverlap="1" wp14:anchorId="6B25769F" wp14:editId="4AEEF9F5">
            <wp:simplePos x="0" y="0"/>
            <wp:positionH relativeFrom="margin">
              <wp:posOffset>-464457</wp:posOffset>
            </wp:positionH>
            <wp:positionV relativeFrom="margin">
              <wp:posOffset>-1137920</wp:posOffset>
            </wp:positionV>
            <wp:extent cx="812800" cy="1137920"/>
            <wp:effectExtent l="0" t="0" r="0" b="5080"/>
            <wp:wrapSquare wrapText="bothSides"/>
            <wp:docPr id="1835998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98165" name="Picture 18359981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2800" cy="1137920"/>
                    </a:xfrm>
                    <a:prstGeom prst="rect">
                      <a:avLst/>
                    </a:prstGeom>
                  </pic:spPr>
                </pic:pic>
              </a:graphicData>
            </a:graphic>
          </wp:anchor>
        </w:drawing>
      </w:r>
      <w:r w:rsidR="001717B2" w:rsidRPr="001B1FE0">
        <w:rPr>
          <w:rFonts w:ascii="Arial" w:hAnsi="Arial" w:cs="Arial"/>
          <w:b w:val="0"/>
          <w:bCs w:val="0"/>
          <w:color w:val="0055B8"/>
        </w:rPr>
        <w:t>NICHIHA USA, INC. ARCHITECTURAL WALL PANELS</w:t>
      </w:r>
    </w:p>
    <w:p w14:paraId="00000002" w14:textId="3F9318CB" w:rsidR="004B7644" w:rsidRPr="001B1FE0" w:rsidRDefault="001717B2">
      <w:pPr>
        <w:jc w:val="center"/>
        <w:rPr>
          <w:rFonts w:ascii="Arial" w:hAnsi="Arial" w:cs="Arial"/>
        </w:rPr>
      </w:pPr>
      <w:r w:rsidRPr="001B1FE0">
        <w:rPr>
          <w:rFonts w:ascii="Arial" w:hAnsi="Arial" w:cs="Arial"/>
        </w:rPr>
        <w:t>SECTION 09 7819 INTERIOR WALL PANELING</w:t>
      </w:r>
    </w:p>
    <w:p w14:paraId="00000003" w14:textId="77777777" w:rsidR="004B7644" w:rsidRPr="001B1FE0" w:rsidRDefault="001717B2">
      <w:pPr>
        <w:pStyle w:val="Heading1"/>
        <w:spacing w:before="240" w:after="120"/>
        <w:rPr>
          <w:rFonts w:ascii="Arial" w:hAnsi="Arial" w:cs="Arial"/>
          <w:b w:val="0"/>
          <w:bCs w:val="0"/>
          <w:color w:val="0055B8"/>
        </w:rPr>
      </w:pPr>
      <w:r w:rsidRPr="001B1FE0">
        <w:rPr>
          <w:rFonts w:ascii="Arial" w:hAnsi="Arial" w:cs="Arial"/>
          <w:b w:val="0"/>
          <w:bCs w:val="0"/>
          <w:color w:val="0055B8"/>
        </w:rPr>
        <w:t>PART I: GENERAL</w:t>
      </w:r>
    </w:p>
    <w:p w14:paraId="00000004"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1.1 SECTION INCLUDES</w:t>
      </w:r>
    </w:p>
    <w:p w14:paraId="00000005" w14:textId="14885CBB" w:rsidR="004B7644" w:rsidRPr="001B1FE0" w:rsidRDefault="001717B2">
      <w:pPr>
        <w:numPr>
          <w:ilvl w:val="0"/>
          <w:numId w:val="14"/>
        </w:numPr>
        <w:pBdr>
          <w:top w:val="nil"/>
          <w:left w:val="nil"/>
          <w:bottom w:val="nil"/>
          <w:right w:val="nil"/>
          <w:between w:val="nil"/>
        </w:pBdr>
        <w:spacing w:after="0"/>
        <w:rPr>
          <w:rFonts w:ascii="Arial" w:hAnsi="Arial" w:cs="Arial"/>
        </w:rPr>
      </w:pPr>
      <w:r w:rsidRPr="001B1FE0">
        <w:rPr>
          <w:rFonts w:ascii="Arial" w:hAnsi="Arial" w:cs="Arial"/>
          <w:color w:val="000000"/>
        </w:rPr>
        <w:t>Exterior, panelized fiber cement siding cladding system and accessories to complete a drained</w:t>
      </w:r>
      <w:r w:rsidRPr="001B1FE0">
        <w:rPr>
          <w:rFonts w:ascii="Arial" w:hAnsi="Arial" w:cs="Arial"/>
        </w:rPr>
        <w:t xml:space="preserve"> </w:t>
      </w:r>
      <w:r w:rsidRPr="001B1FE0">
        <w:rPr>
          <w:rFonts w:ascii="Arial" w:hAnsi="Arial" w:cs="Arial"/>
          <w:color w:val="000000"/>
        </w:rPr>
        <w:t>and back-ventilated rainscreen.</w:t>
      </w:r>
    </w:p>
    <w:p w14:paraId="00000006" w14:textId="77777777" w:rsidR="004B7644" w:rsidRPr="001B1FE0" w:rsidRDefault="001717B2">
      <w:pPr>
        <w:numPr>
          <w:ilvl w:val="0"/>
          <w:numId w:val="14"/>
        </w:numPr>
        <w:pBdr>
          <w:top w:val="nil"/>
          <w:left w:val="nil"/>
          <w:bottom w:val="nil"/>
          <w:right w:val="nil"/>
          <w:between w:val="nil"/>
        </w:pBdr>
        <w:spacing w:after="60"/>
        <w:rPr>
          <w:rFonts w:ascii="Arial" w:hAnsi="Arial" w:cs="Arial"/>
          <w:color w:val="000000"/>
        </w:rPr>
      </w:pPr>
      <w:r w:rsidRPr="001B1FE0">
        <w:rPr>
          <w:rFonts w:ascii="Arial" w:hAnsi="Arial" w:cs="Arial"/>
          <w:color w:val="000000"/>
        </w:rPr>
        <w:t>Interior, panelized fiber cement cladding system and accessories.</w:t>
      </w:r>
    </w:p>
    <w:p w14:paraId="00000007"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1.2 RELATED REQUIREMENTS</w:t>
      </w:r>
    </w:p>
    <w:p w14:paraId="00000008" w14:textId="5467717B"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033300</w:t>
      </w:r>
      <w:r w:rsidRPr="001B1FE0">
        <w:rPr>
          <w:rFonts w:ascii="Arial" w:hAnsi="Arial" w:cs="Arial"/>
        </w:rPr>
        <w:t xml:space="preserve">: </w:t>
      </w:r>
      <w:r w:rsidRPr="001B1FE0">
        <w:rPr>
          <w:rFonts w:ascii="Arial" w:hAnsi="Arial" w:cs="Arial"/>
          <w:color w:val="000000"/>
        </w:rPr>
        <w:t>Cas</w:t>
      </w:r>
      <w:r w:rsidR="00AD3BA7">
        <w:rPr>
          <w:rFonts w:ascii="Arial" w:hAnsi="Arial" w:cs="Arial"/>
          <w:color w:val="000000"/>
        </w:rPr>
        <w:t>t</w:t>
      </w:r>
      <w:r w:rsidRPr="001B1FE0">
        <w:rPr>
          <w:rFonts w:ascii="Arial" w:hAnsi="Arial" w:cs="Arial"/>
          <w:color w:val="000000"/>
        </w:rPr>
        <w:t>-in-Place Concrete</w:t>
      </w:r>
    </w:p>
    <w:p w14:paraId="00000009"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040513</w:t>
      </w:r>
      <w:r w:rsidRPr="001B1FE0">
        <w:rPr>
          <w:rFonts w:ascii="Arial" w:hAnsi="Arial" w:cs="Arial"/>
        </w:rPr>
        <w:t xml:space="preserve">: </w:t>
      </w:r>
      <w:r w:rsidRPr="001B1FE0">
        <w:rPr>
          <w:rFonts w:ascii="Arial" w:hAnsi="Arial" w:cs="Arial"/>
          <w:color w:val="000000"/>
        </w:rPr>
        <w:t>Masonry Mortar</w:t>
      </w:r>
    </w:p>
    <w:p w14:paraId="0000000A"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042113</w:t>
      </w:r>
      <w:r w:rsidRPr="001B1FE0">
        <w:rPr>
          <w:rFonts w:ascii="Arial" w:hAnsi="Arial" w:cs="Arial"/>
        </w:rPr>
        <w:t xml:space="preserve">: </w:t>
      </w:r>
      <w:r w:rsidRPr="001B1FE0">
        <w:rPr>
          <w:rFonts w:ascii="Arial" w:hAnsi="Arial" w:cs="Arial"/>
          <w:color w:val="000000"/>
        </w:rPr>
        <w:t>Brick Masonry</w:t>
      </w:r>
    </w:p>
    <w:p w14:paraId="0000000B"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054100</w:t>
      </w:r>
      <w:r w:rsidRPr="001B1FE0">
        <w:rPr>
          <w:rFonts w:ascii="Arial" w:hAnsi="Arial" w:cs="Arial"/>
        </w:rPr>
        <w:t xml:space="preserve">: </w:t>
      </w:r>
      <w:r w:rsidRPr="001B1FE0">
        <w:rPr>
          <w:rFonts w:ascii="Arial" w:hAnsi="Arial" w:cs="Arial"/>
          <w:color w:val="000000"/>
        </w:rPr>
        <w:t>Structural Metal Framing</w:t>
      </w:r>
    </w:p>
    <w:p w14:paraId="0000000C"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061000</w:t>
      </w:r>
      <w:r w:rsidRPr="001B1FE0">
        <w:rPr>
          <w:rFonts w:ascii="Arial" w:hAnsi="Arial" w:cs="Arial"/>
        </w:rPr>
        <w:t xml:space="preserve">: </w:t>
      </w:r>
      <w:r w:rsidRPr="001B1FE0">
        <w:rPr>
          <w:rFonts w:ascii="Arial" w:hAnsi="Arial" w:cs="Arial"/>
          <w:color w:val="000000"/>
        </w:rPr>
        <w:t>Rough Carpentry</w:t>
      </w:r>
    </w:p>
    <w:p w14:paraId="0000000D"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061600</w:t>
      </w:r>
      <w:r w:rsidRPr="001B1FE0">
        <w:rPr>
          <w:rFonts w:ascii="Arial" w:hAnsi="Arial" w:cs="Arial"/>
        </w:rPr>
        <w:t xml:space="preserve">: </w:t>
      </w:r>
      <w:r w:rsidRPr="001B1FE0">
        <w:rPr>
          <w:rFonts w:ascii="Arial" w:hAnsi="Arial" w:cs="Arial"/>
          <w:color w:val="000000"/>
        </w:rPr>
        <w:t>Sheathing</w:t>
      </w:r>
    </w:p>
    <w:p w14:paraId="0000000E"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072000</w:t>
      </w:r>
      <w:r w:rsidRPr="001B1FE0">
        <w:rPr>
          <w:rFonts w:ascii="Arial" w:hAnsi="Arial" w:cs="Arial"/>
        </w:rPr>
        <w:t xml:space="preserve">: </w:t>
      </w:r>
      <w:r w:rsidRPr="001B1FE0">
        <w:rPr>
          <w:rFonts w:ascii="Arial" w:hAnsi="Arial" w:cs="Arial"/>
          <w:color w:val="000000"/>
        </w:rPr>
        <w:t>Thermal Protection</w:t>
      </w:r>
    </w:p>
    <w:p w14:paraId="0000000F"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072500</w:t>
      </w:r>
      <w:r w:rsidRPr="001B1FE0">
        <w:rPr>
          <w:rFonts w:ascii="Arial" w:hAnsi="Arial" w:cs="Arial"/>
        </w:rPr>
        <w:t xml:space="preserve">: </w:t>
      </w:r>
      <w:r w:rsidRPr="001B1FE0">
        <w:rPr>
          <w:rFonts w:ascii="Arial" w:hAnsi="Arial" w:cs="Arial"/>
          <w:color w:val="000000"/>
        </w:rPr>
        <w:t>Weather Barriers</w:t>
      </w:r>
    </w:p>
    <w:p w14:paraId="00000010"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072600</w:t>
      </w:r>
      <w:r w:rsidRPr="001B1FE0">
        <w:rPr>
          <w:rFonts w:ascii="Arial" w:hAnsi="Arial" w:cs="Arial"/>
        </w:rPr>
        <w:t xml:space="preserve">: </w:t>
      </w:r>
      <w:r w:rsidRPr="001B1FE0">
        <w:rPr>
          <w:rFonts w:ascii="Arial" w:hAnsi="Arial" w:cs="Arial"/>
          <w:color w:val="000000"/>
        </w:rPr>
        <w:t>Vapor Retarders</w:t>
      </w:r>
    </w:p>
    <w:p w14:paraId="00000011"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072700</w:t>
      </w:r>
      <w:r w:rsidRPr="001B1FE0">
        <w:rPr>
          <w:rFonts w:ascii="Arial" w:hAnsi="Arial" w:cs="Arial"/>
        </w:rPr>
        <w:t xml:space="preserve">: </w:t>
      </w:r>
      <w:r w:rsidRPr="001B1FE0">
        <w:rPr>
          <w:rFonts w:ascii="Arial" w:hAnsi="Arial" w:cs="Arial"/>
          <w:color w:val="000000"/>
        </w:rPr>
        <w:t>Air Barriers</w:t>
      </w:r>
    </w:p>
    <w:p w14:paraId="00000012"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074646</w:t>
      </w:r>
      <w:r w:rsidRPr="001B1FE0">
        <w:rPr>
          <w:rFonts w:ascii="Arial" w:hAnsi="Arial" w:cs="Arial"/>
        </w:rPr>
        <w:t xml:space="preserve">: </w:t>
      </w:r>
      <w:r w:rsidRPr="001B1FE0">
        <w:rPr>
          <w:rFonts w:ascii="Arial" w:hAnsi="Arial" w:cs="Arial"/>
          <w:color w:val="000000"/>
        </w:rPr>
        <w:t>Fiber Cement Siding</w:t>
      </w:r>
    </w:p>
    <w:p w14:paraId="00000013"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076200</w:t>
      </w:r>
      <w:r w:rsidRPr="001B1FE0">
        <w:rPr>
          <w:rFonts w:ascii="Arial" w:hAnsi="Arial" w:cs="Arial"/>
        </w:rPr>
        <w:t xml:space="preserve">: </w:t>
      </w:r>
      <w:r w:rsidRPr="001B1FE0">
        <w:rPr>
          <w:rFonts w:ascii="Arial" w:hAnsi="Arial" w:cs="Arial"/>
          <w:color w:val="000000"/>
        </w:rPr>
        <w:t>Sheet Metal Flashing and Trim</w:t>
      </w:r>
    </w:p>
    <w:p w14:paraId="00000014"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099113</w:t>
      </w:r>
      <w:r w:rsidRPr="001B1FE0">
        <w:rPr>
          <w:rFonts w:ascii="Arial" w:hAnsi="Arial" w:cs="Arial"/>
        </w:rPr>
        <w:t xml:space="preserve">: </w:t>
      </w:r>
      <w:r w:rsidRPr="001B1FE0">
        <w:rPr>
          <w:rFonts w:ascii="Arial" w:hAnsi="Arial" w:cs="Arial"/>
          <w:color w:val="000000"/>
        </w:rPr>
        <w:t>Exterior Painting</w:t>
      </w:r>
    </w:p>
    <w:p w14:paraId="00000015"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097000</w:t>
      </w:r>
      <w:r w:rsidRPr="001B1FE0">
        <w:rPr>
          <w:rFonts w:ascii="Arial" w:hAnsi="Arial" w:cs="Arial"/>
        </w:rPr>
        <w:t xml:space="preserve">: </w:t>
      </w:r>
      <w:r w:rsidRPr="001B1FE0">
        <w:rPr>
          <w:rFonts w:ascii="Arial" w:hAnsi="Arial" w:cs="Arial"/>
          <w:color w:val="000000"/>
        </w:rPr>
        <w:t>Wall Finishes</w:t>
      </w:r>
    </w:p>
    <w:p w14:paraId="00000016" w14:textId="77777777" w:rsidR="004B7644" w:rsidRPr="001B1FE0" w:rsidRDefault="001717B2">
      <w:pPr>
        <w:numPr>
          <w:ilvl w:val="0"/>
          <w:numId w:val="7"/>
        </w:numPr>
        <w:pBdr>
          <w:top w:val="nil"/>
          <w:left w:val="nil"/>
          <w:bottom w:val="nil"/>
          <w:right w:val="nil"/>
          <w:between w:val="nil"/>
        </w:pBdr>
        <w:spacing w:after="60"/>
        <w:rPr>
          <w:rFonts w:ascii="Arial" w:hAnsi="Arial" w:cs="Arial"/>
        </w:rPr>
      </w:pPr>
      <w:r w:rsidRPr="001B1FE0">
        <w:rPr>
          <w:rFonts w:ascii="Arial" w:hAnsi="Arial" w:cs="Arial"/>
          <w:color w:val="000000"/>
        </w:rPr>
        <w:t>Section 097800</w:t>
      </w:r>
      <w:r w:rsidRPr="001B1FE0">
        <w:rPr>
          <w:rFonts w:ascii="Arial" w:hAnsi="Arial" w:cs="Arial"/>
        </w:rPr>
        <w:t xml:space="preserve">: </w:t>
      </w:r>
      <w:r w:rsidRPr="001B1FE0">
        <w:rPr>
          <w:rFonts w:ascii="Arial" w:hAnsi="Arial" w:cs="Arial"/>
          <w:color w:val="000000"/>
        </w:rPr>
        <w:t>Interior Wall Panels</w:t>
      </w:r>
    </w:p>
    <w:p w14:paraId="00000017"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1.3 REFERENCE STANDARDS</w:t>
      </w:r>
    </w:p>
    <w:p w14:paraId="00000018"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AAMA 509</w:t>
      </w:r>
      <w:r w:rsidRPr="001B1FE0">
        <w:rPr>
          <w:rFonts w:ascii="Arial" w:hAnsi="Arial" w:cs="Arial"/>
        </w:rPr>
        <w:t xml:space="preserve">: </w:t>
      </w:r>
      <w:r w:rsidRPr="001B1FE0">
        <w:rPr>
          <w:rFonts w:ascii="Arial" w:hAnsi="Arial" w:cs="Arial"/>
          <w:color w:val="000000"/>
        </w:rPr>
        <w:t>Voluntary Test and Classification Method for Drained and Back Ventilated Rainscreen Wall Cladding System</w:t>
      </w:r>
    </w:p>
    <w:p w14:paraId="00000019"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AAMA 611</w:t>
      </w:r>
      <w:r w:rsidRPr="001B1FE0">
        <w:rPr>
          <w:rFonts w:ascii="Arial" w:hAnsi="Arial" w:cs="Arial"/>
        </w:rPr>
        <w:t xml:space="preserve">: </w:t>
      </w:r>
      <w:r w:rsidRPr="001B1FE0">
        <w:rPr>
          <w:rFonts w:ascii="Arial" w:hAnsi="Arial" w:cs="Arial"/>
          <w:color w:val="000000"/>
        </w:rPr>
        <w:t>Specification for Anodized Architectural Aluminum</w:t>
      </w:r>
    </w:p>
    <w:p w14:paraId="0000001A"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ASCE 7</w:t>
      </w:r>
      <w:r w:rsidRPr="001B1FE0">
        <w:rPr>
          <w:rFonts w:ascii="Arial" w:hAnsi="Arial" w:cs="Arial"/>
        </w:rPr>
        <w:t xml:space="preserve">: </w:t>
      </w:r>
      <w:r w:rsidRPr="001B1FE0">
        <w:rPr>
          <w:rFonts w:ascii="Arial" w:hAnsi="Arial" w:cs="Arial"/>
          <w:color w:val="000000"/>
        </w:rPr>
        <w:t>Minimum Design Loads and Associated Criteria for Buildings and Other Structures; Most Recent Edition Cited by Referring Code or Reference Standard</w:t>
      </w:r>
    </w:p>
    <w:p w14:paraId="0000001B"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B117</w:t>
      </w:r>
      <w:r w:rsidRPr="001B1FE0">
        <w:rPr>
          <w:rFonts w:ascii="Arial" w:hAnsi="Arial" w:cs="Arial"/>
        </w:rPr>
        <w:t xml:space="preserve">: </w:t>
      </w:r>
      <w:r w:rsidRPr="001B1FE0">
        <w:rPr>
          <w:rFonts w:ascii="Arial" w:hAnsi="Arial" w:cs="Arial"/>
          <w:color w:val="000000"/>
        </w:rPr>
        <w:t>Standard Practice for Operating Salt Spray (Fog) Apparatus</w:t>
      </w:r>
    </w:p>
    <w:p w14:paraId="0000001C"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C518</w:t>
      </w:r>
      <w:r w:rsidRPr="001B1FE0">
        <w:rPr>
          <w:rFonts w:ascii="Arial" w:hAnsi="Arial" w:cs="Arial"/>
        </w:rPr>
        <w:t xml:space="preserve">: </w:t>
      </w:r>
      <w:r w:rsidRPr="001B1FE0">
        <w:rPr>
          <w:rFonts w:ascii="Arial" w:hAnsi="Arial" w:cs="Arial"/>
          <w:color w:val="000000"/>
        </w:rPr>
        <w:t>Standard Test Method for Steady-State Thermal Transmission Properties by Means of the Heat Flow Meter Apparatus</w:t>
      </w:r>
    </w:p>
    <w:p w14:paraId="0000001D"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C1186</w:t>
      </w:r>
      <w:r w:rsidRPr="001B1FE0">
        <w:rPr>
          <w:rFonts w:ascii="Arial" w:hAnsi="Arial" w:cs="Arial"/>
        </w:rPr>
        <w:t xml:space="preserve">: </w:t>
      </w:r>
      <w:r w:rsidRPr="001B1FE0">
        <w:rPr>
          <w:rFonts w:ascii="Arial" w:hAnsi="Arial" w:cs="Arial"/>
          <w:color w:val="000000"/>
        </w:rPr>
        <w:t>Standard Specification for Flat Fiber Cement Sheets</w:t>
      </w:r>
    </w:p>
    <w:p w14:paraId="0000001E"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rPr>
        <w:t>ASTM C1288: Standard Specification for Flat Fiber Cement Interior Sheets</w:t>
      </w:r>
    </w:p>
    <w:p w14:paraId="0000001F"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E84</w:t>
      </w:r>
      <w:r w:rsidRPr="001B1FE0">
        <w:rPr>
          <w:rFonts w:ascii="Arial" w:hAnsi="Arial" w:cs="Arial"/>
        </w:rPr>
        <w:t xml:space="preserve">: </w:t>
      </w:r>
      <w:r w:rsidRPr="001B1FE0">
        <w:rPr>
          <w:rFonts w:ascii="Arial" w:hAnsi="Arial" w:cs="Arial"/>
          <w:color w:val="000000"/>
        </w:rPr>
        <w:t>Standard Test Method for Surface Burning Characteristics of Building Materials</w:t>
      </w:r>
    </w:p>
    <w:p w14:paraId="00000020"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rPr>
        <w:t>ASTM E90: Standard Test Method for Laboratory Measurement of Airborne Sound Transmission Loss of Building Partitions and Elements</w:t>
      </w:r>
    </w:p>
    <w:p w14:paraId="00000021"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lastRenderedPageBreak/>
        <w:t>ASTM E119</w:t>
      </w:r>
      <w:r w:rsidRPr="001B1FE0">
        <w:rPr>
          <w:rFonts w:ascii="Arial" w:hAnsi="Arial" w:cs="Arial"/>
        </w:rPr>
        <w:t xml:space="preserve">: </w:t>
      </w:r>
      <w:r w:rsidRPr="001B1FE0">
        <w:rPr>
          <w:rFonts w:ascii="Arial" w:hAnsi="Arial" w:cs="Arial"/>
          <w:color w:val="000000"/>
        </w:rPr>
        <w:t>Standard Test Method for Fire Tests of Building Construction and Materials</w:t>
      </w:r>
    </w:p>
    <w:p w14:paraId="00000022"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E228</w:t>
      </w:r>
      <w:r w:rsidRPr="001B1FE0">
        <w:rPr>
          <w:rFonts w:ascii="Arial" w:hAnsi="Arial" w:cs="Arial"/>
        </w:rPr>
        <w:t xml:space="preserve">: </w:t>
      </w:r>
      <w:r w:rsidRPr="001B1FE0">
        <w:rPr>
          <w:rFonts w:ascii="Arial" w:hAnsi="Arial" w:cs="Arial"/>
          <w:color w:val="000000"/>
        </w:rPr>
        <w:t>Standard Test Method for Linear Thermal Expansion of Solid Materials with a Vitreous Silica Dilatometer</w:t>
      </w:r>
    </w:p>
    <w:p w14:paraId="00000023"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E330/E330M</w:t>
      </w:r>
      <w:r w:rsidRPr="001B1FE0">
        <w:rPr>
          <w:rFonts w:ascii="Arial" w:hAnsi="Arial" w:cs="Arial"/>
        </w:rPr>
        <w:t xml:space="preserve">: </w:t>
      </w:r>
      <w:r w:rsidRPr="001B1FE0">
        <w:rPr>
          <w:rFonts w:ascii="Arial" w:hAnsi="Arial" w:cs="Arial"/>
          <w:color w:val="000000"/>
        </w:rPr>
        <w:t>Standard Test Method for Structural Performance of Exterior Windows, Skylights, Doors, and Curtain Walls by Uniform Static Air Pressure Difference</w:t>
      </w:r>
    </w:p>
    <w:p w14:paraId="00000024"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E331</w:t>
      </w:r>
      <w:r w:rsidRPr="001B1FE0">
        <w:rPr>
          <w:rFonts w:ascii="Arial" w:hAnsi="Arial" w:cs="Arial"/>
        </w:rPr>
        <w:t xml:space="preserve">: </w:t>
      </w:r>
      <w:r w:rsidRPr="001B1FE0">
        <w:rPr>
          <w:rFonts w:ascii="Arial" w:hAnsi="Arial" w:cs="Arial"/>
          <w:color w:val="000000"/>
        </w:rPr>
        <w:t>Standard Test Method for Water Penetration of Exterior Windows, Skylights, Doors, and Curtain Walls by Uniform Static Air Pressure Difference</w:t>
      </w:r>
    </w:p>
    <w:p w14:paraId="00000025"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E2768</w:t>
      </w:r>
      <w:r w:rsidRPr="001B1FE0">
        <w:rPr>
          <w:rFonts w:ascii="Arial" w:hAnsi="Arial" w:cs="Arial"/>
        </w:rPr>
        <w:t xml:space="preserve">: </w:t>
      </w:r>
      <w:r w:rsidRPr="001B1FE0">
        <w:rPr>
          <w:rFonts w:ascii="Arial" w:hAnsi="Arial" w:cs="Arial"/>
          <w:color w:val="000000"/>
        </w:rPr>
        <w:t>Standard Test Method for Extended Surface Burning Characteristics of Building Materials</w:t>
      </w:r>
    </w:p>
    <w:p w14:paraId="00000026"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BABA</w:t>
      </w:r>
      <w:r w:rsidRPr="001B1FE0">
        <w:rPr>
          <w:rFonts w:ascii="Arial" w:hAnsi="Arial" w:cs="Arial"/>
        </w:rPr>
        <w:t xml:space="preserve">: </w:t>
      </w:r>
      <w:r w:rsidRPr="001B1FE0">
        <w:rPr>
          <w:rFonts w:ascii="Arial" w:hAnsi="Arial" w:cs="Arial"/>
          <w:color w:val="000000"/>
        </w:rPr>
        <w:t xml:space="preserve">Build America, Buy America. Federally Funded Infrastructure Construction Materials must be Manufactured in the United States, Public Law 117-58, Title IX, Subtitle A, </w:t>
      </w:r>
      <w:r w:rsidRPr="001B1FE0">
        <w:rPr>
          <w:rFonts w:ascii="Arial" w:hAnsi="Arial" w:cs="Arial"/>
        </w:rPr>
        <w:t xml:space="preserve">Subtitle </w:t>
      </w:r>
      <w:r w:rsidRPr="001B1FE0">
        <w:rPr>
          <w:rFonts w:ascii="Arial" w:hAnsi="Arial" w:cs="Arial"/>
          <w:color w:val="000000"/>
        </w:rPr>
        <w:t>70901-70927</w:t>
      </w:r>
    </w:p>
    <w:p w14:paraId="00000027"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CAN/ULC S102</w:t>
      </w:r>
      <w:r w:rsidRPr="001B1FE0">
        <w:rPr>
          <w:rFonts w:ascii="Arial" w:hAnsi="Arial" w:cs="Arial"/>
        </w:rPr>
        <w:t xml:space="preserve">: </w:t>
      </w:r>
      <w:r w:rsidRPr="001B1FE0">
        <w:rPr>
          <w:rFonts w:ascii="Arial" w:hAnsi="Arial" w:cs="Arial"/>
          <w:color w:val="000000"/>
        </w:rPr>
        <w:t>Standard Council of Canada &amp; Underwriters Laboratories Canada ULC, Standard Method of Test for Surface Burning</w:t>
      </w:r>
    </w:p>
    <w:p w14:paraId="00000028"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CAN/ULC S134</w:t>
      </w:r>
      <w:r w:rsidRPr="001B1FE0">
        <w:rPr>
          <w:rFonts w:ascii="Arial" w:hAnsi="Arial" w:cs="Arial"/>
        </w:rPr>
        <w:t xml:space="preserve">: </w:t>
      </w:r>
      <w:r w:rsidRPr="001B1FE0">
        <w:rPr>
          <w:rFonts w:ascii="Arial" w:hAnsi="Arial" w:cs="Arial"/>
          <w:color w:val="000000"/>
        </w:rPr>
        <w:t>Standard Council of Canada &amp; Underwriters Laboratories Canada ULC, Standard Method of Fire Test of Exterior Wall Assembly</w:t>
      </w:r>
    </w:p>
    <w:p w14:paraId="00000029"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FBC TAS 202</w:t>
      </w:r>
      <w:r w:rsidRPr="001B1FE0">
        <w:rPr>
          <w:rFonts w:ascii="Arial" w:hAnsi="Arial" w:cs="Arial"/>
        </w:rPr>
        <w:t xml:space="preserve">: </w:t>
      </w:r>
      <w:r w:rsidRPr="001B1FE0">
        <w:rPr>
          <w:rFonts w:ascii="Arial" w:hAnsi="Arial" w:cs="Arial"/>
          <w:color w:val="000000"/>
        </w:rPr>
        <w:t>Criteria for Testing Impact and Non-Impact Resistant Building Envelope Components Using Uniform Static Air Pressure</w:t>
      </w:r>
    </w:p>
    <w:p w14:paraId="0000002A"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FBC TAS 203</w:t>
      </w:r>
      <w:r w:rsidRPr="001B1FE0">
        <w:rPr>
          <w:rFonts w:ascii="Arial" w:hAnsi="Arial" w:cs="Arial"/>
        </w:rPr>
        <w:t xml:space="preserve">: </w:t>
      </w:r>
      <w:r w:rsidRPr="001B1FE0">
        <w:rPr>
          <w:rFonts w:ascii="Arial" w:hAnsi="Arial" w:cs="Arial"/>
          <w:color w:val="000000"/>
        </w:rPr>
        <w:t>Criteria for Testing Products Subject to Cyclic Wind Pressure Loading</w:t>
      </w:r>
    </w:p>
    <w:p w14:paraId="0000002B"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NFPA 285</w:t>
      </w:r>
      <w:r w:rsidRPr="001B1FE0">
        <w:rPr>
          <w:rFonts w:ascii="Arial" w:hAnsi="Arial" w:cs="Arial"/>
        </w:rPr>
        <w:t xml:space="preserve">: </w:t>
      </w:r>
      <w:r w:rsidRPr="001B1FE0">
        <w:rPr>
          <w:rFonts w:ascii="Arial" w:hAnsi="Arial" w:cs="Arial"/>
          <w:color w:val="000000"/>
        </w:rPr>
        <w:t>Standard Fire Test Method for Evaluation of Fire Propagation Characteristics of Exterior Wall Assemblies Containing Combustible Components</w:t>
      </w:r>
    </w:p>
    <w:p w14:paraId="0000002C"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NFPA 268</w:t>
      </w:r>
      <w:r w:rsidRPr="001B1FE0">
        <w:rPr>
          <w:rFonts w:ascii="Arial" w:hAnsi="Arial" w:cs="Arial"/>
        </w:rPr>
        <w:t xml:space="preserve">: </w:t>
      </w:r>
      <w:r w:rsidRPr="001B1FE0">
        <w:rPr>
          <w:rFonts w:ascii="Arial" w:hAnsi="Arial" w:cs="Arial"/>
          <w:color w:val="000000"/>
        </w:rPr>
        <w:t>Standard Test Method for Determining Ignitability of Exterior Wall Assemblies Using a Radiant Heat Energy Source</w:t>
      </w:r>
    </w:p>
    <w:p w14:paraId="0000002D" w14:textId="77777777" w:rsidR="004B7644" w:rsidRPr="001B1FE0" w:rsidRDefault="001717B2">
      <w:pPr>
        <w:numPr>
          <w:ilvl w:val="0"/>
          <w:numId w:val="2"/>
        </w:numPr>
        <w:pBdr>
          <w:top w:val="nil"/>
          <w:left w:val="nil"/>
          <w:bottom w:val="nil"/>
          <w:right w:val="nil"/>
          <w:between w:val="nil"/>
        </w:pBdr>
        <w:spacing w:after="60"/>
        <w:rPr>
          <w:rFonts w:ascii="Arial" w:hAnsi="Arial" w:cs="Arial"/>
        </w:rPr>
      </w:pPr>
      <w:r w:rsidRPr="001B1FE0">
        <w:rPr>
          <w:rFonts w:ascii="Arial" w:hAnsi="Arial" w:cs="Arial"/>
        </w:rPr>
        <w:t>NFPA 286: Standard Fire Test Method for Evaluating Contribution of Wall and Ceiling Interior Finish to Room Fire Growth</w:t>
      </w:r>
    </w:p>
    <w:p w14:paraId="0000002E"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1.4 SUBMITTALS</w:t>
      </w:r>
    </w:p>
    <w:p w14:paraId="0000002F"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See Section 013300</w:t>
      </w:r>
      <w:r w:rsidRPr="001B1FE0">
        <w:rPr>
          <w:rFonts w:ascii="Arial" w:hAnsi="Arial" w:cs="Arial"/>
        </w:rPr>
        <w:t xml:space="preserve">: </w:t>
      </w:r>
      <w:r w:rsidRPr="001B1FE0">
        <w:rPr>
          <w:rFonts w:ascii="Arial" w:hAnsi="Arial" w:cs="Arial"/>
          <w:color w:val="000000"/>
        </w:rPr>
        <w:t>Administrative Requirements for Submittal Procedures</w:t>
      </w:r>
    </w:p>
    <w:p w14:paraId="00000030"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Product Data</w:t>
      </w:r>
      <w:r w:rsidRPr="001B1FE0">
        <w:rPr>
          <w:rFonts w:ascii="Arial" w:hAnsi="Arial" w:cs="Arial"/>
        </w:rPr>
        <w:t xml:space="preserve">: </w:t>
      </w:r>
      <w:r w:rsidRPr="001B1FE0">
        <w:rPr>
          <w:rFonts w:ascii="Arial" w:hAnsi="Arial" w:cs="Arial"/>
          <w:color w:val="000000"/>
        </w:rPr>
        <w:t>Submit manufacturer's product description, storage, and handling requirements and installation instructions</w:t>
      </w:r>
    </w:p>
    <w:p w14:paraId="00000031" w14:textId="60983849"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Manufacturer's Details</w:t>
      </w:r>
      <w:r w:rsidRPr="001B1FE0">
        <w:rPr>
          <w:rFonts w:ascii="Arial" w:hAnsi="Arial" w:cs="Arial"/>
        </w:rPr>
        <w:t xml:space="preserve">: </w:t>
      </w:r>
      <w:r w:rsidRPr="001B1FE0">
        <w:rPr>
          <w:rFonts w:ascii="Arial" w:hAnsi="Arial" w:cs="Arial"/>
          <w:color w:val="000000"/>
        </w:rPr>
        <w:t xml:space="preserve">3-Part CAD &amp; BIM </w:t>
      </w:r>
      <w:r w:rsidR="00280E88" w:rsidRPr="001B1FE0">
        <w:rPr>
          <w:rFonts w:ascii="Arial" w:hAnsi="Arial" w:cs="Arial"/>
          <w:color w:val="000000"/>
        </w:rPr>
        <w:t>(.dwg</w:t>
      </w:r>
      <w:proofErr w:type="gramStart"/>
      <w:r w:rsidR="00280E88" w:rsidRPr="001B1FE0">
        <w:rPr>
          <w:rFonts w:ascii="Arial" w:hAnsi="Arial" w:cs="Arial"/>
          <w:color w:val="000000"/>
        </w:rPr>
        <w:t>, .</w:t>
      </w:r>
      <w:proofErr w:type="spellStart"/>
      <w:r w:rsidR="00280E88" w:rsidRPr="001B1FE0">
        <w:rPr>
          <w:rFonts w:ascii="Arial" w:hAnsi="Arial" w:cs="Arial"/>
          <w:color w:val="000000"/>
        </w:rPr>
        <w:t>dwf</w:t>
      </w:r>
      <w:proofErr w:type="spellEnd"/>
      <w:proofErr w:type="gramEnd"/>
      <w:r w:rsidR="00280E88" w:rsidRPr="001B1FE0">
        <w:rPr>
          <w:rFonts w:ascii="Arial" w:hAnsi="Arial" w:cs="Arial"/>
          <w:color w:val="000000"/>
        </w:rPr>
        <w:t>, .</w:t>
      </w:r>
      <w:proofErr w:type="spellStart"/>
      <w:r w:rsidR="00280E88" w:rsidRPr="001B1FE0">
        <w:rPr>
          <w:rFonts w:ascii="Arial" w:hAnsi="Arial" w:cs="Arial"/>
          <w:color w:val="000000"/>
        </w:rPr>
        <w:t>rvt</w:t>
      </w:r>
      <w:proofErr w:type="spellEnd"/>
      <w:r w:rsidRPr="001B1FE0">
        <w:rPr>
          <w:rFonts w:ascii="Arial" w:hAnsi="Arial" w:cs="Arial"/>
          <w:color w:val="000000"/>
        </w:rPr>
        <w:t>, and/or .pdf formats) including plans, sections, and installation details that demonstrate product dimensions, edge/termination condition treatments, compression, control joints, corners, openings, and penetrations</w:t>
      </w:r>
    </w:p>
    <w:p w14:paraId="00000032" w14:textId="5320C275"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LEED Credits</w:t>
      </w:r>
      <w:r w:rsidRPr="001B1FE0">
        <w:rPr>
          <w:rFonts w:ascii="Arial" w:hAnsi="Arial" w:cs="Arial"/>
        </w:rPr>
        <w:t xml:space="preserve">: </w:t>
      </w:r>
      <w:r w:rsidRPr="001B1FE0">
        <w:rPr>
          <w:rFonts w:ascii="Arial" w:hAnsi="Arial" w:cs="Arial"/>
          <w:color w:val="000000"/>
        </w:rPr>
        <w:t xml:space="preserve">Provide documentation of LEED credits for project certifications under USGBC LEED </w:t>
      </w:r>
    </w:p>
    <w:p w14:paraId="00000033"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Product Test Reports and Code Compliances</w:t>
      </w:r>
      <w:r w:rsidRPr="001B1FE0">
        <w:rPr>
          <w:rFonts w:ascii="Arial" w:hAnsi="Arial" w:cs="Arial"/>
        </w:rPr>
        <w:t xml:space="preserve">: </w:t>
      </w:r>
      <w:r w:rsidRPr="001B1FE0">
        <w:rPr>
          <w:rFonts w:ascii="Arial" w:hAnsi="Arial" w:cs="Arial"/>
          <w:color w:val="000000"/>
        </w:rPr>
        <w:t>Documents demonstrating product compliance with local building codes, such as reports or evaluations from qualified independent agencies</w:t>
      </w:r>
    </w:p>
    <w:p w14:paraId="00000034"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Samples</w:t>
      </w:r>
      <w:r w:rsidRPr="001B1FE0">
        <w:rPr>
          <w:rFonts w:ascii="Arial" w:hAnsi="Arial" w:cs="Arial"/>
        </w:rPr>
        <w:t xml:space="preserve">: </w:t>
      </w:r>
      <w:r w:rsidRPr="001B1FE0">
        <w:rPr>
          <w:rFonts w:ascii="Arial" w:hAnsi="Arial" w:cs="Arial"/>
          <w:color w:val="000000"/>
        </w:rPr>
        <w:t>Submit samples of each product type proposed for use</w:t>
      </w:r>
    </w:p>
    <w:p w14:paraId="00000035"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Manufacturer's Instructions</w:t>
      </w:r>
      <w:r w:rsidRPr="001B1FE0">
        <w:rPr>
          <w:rFonts w:ascii="Arial" w:hAnsi="Arial" w:cs="Arial"/>
        </w:rPr>
        <w:t xml:space="preserve">: </w:t>
      </w:r>
      <w:r w:rsidRPr="001B1FE0">
        <w:rPr>
          <w:rFonts w:ascii="Arial" w:hAnsi="Arial" w:cs="Arial"/>
          <w:color w:val="000000"/>
        </w:rPr>
        <w:t>Indicate installation procedures</w:t>
      </w:r>
    </w:p>
    <w:p w14:paraId="00000036" w14:textId="77777777" w:rsidR="004B7644" w:rsidRPr="001B1FE0" w:rsidRDefault="001717B2">
      <w:pPr>
        <w:numPr>
          <w:ilvl w:val="0"/>
          <w:numId w:val="8"/>
        </w:numPr>
        <w:pBdr>
          <w:top w:val="nil"/>
          <w:left w:val="nil"/>
          <w:bottom w:val="nil"/>
          <w:right w:val="nil"/>
          <w:between w:val="nil"/>
        </w:pBdr>
        <w:spacing w:after="0"/>
        <w:rPr>
          <w:rFonts w:ascii="Arial" w:hAnsi="Arial" w:cs="Arial"/>
          <w:color w:val="000000"/>
        </w:rPr>
      </w:pPr>
      <w:r w:rsidRPr="001B1FE0">
        <w:rPr>
          <w:rFonts w:ascii="Arial" w:hAnsi="Arial" w:cs="Arial"/>
          <w:color w:val="000000"/>
        </w:rPr>
        <w:t>Installer's Qualification Statement</w:t>
      </w:r>
    </w:p>
    <w:p w14:paraId="00000037" w14:textId="77777777" w:rsidR="004B7644" w:rsidRPr="001B1FE0" w:rsidRDefault="001717B2">
      <w:pPr>
        <w:numPr>
          <w:ilvl w:val="0"/>
          <w:numId w:val="8"/>
        </w:numPr>
        <w:pBdr>
          <w:top w:val="nil"/>
          <w:left w:val="nil"/>
          <w:bottom w:val="nil"/>
          <w:right w:val="nil"/>
          <w:between w:val="nil"/>
        </w:pBdr>
        <w:spacing w:after="0"/>
        <w:rPr>
          <w:rFonts w:ascii="Arial" w:hAnsi="Arial" w:cs="Arial"/>
          <w:color w:val="000000"/>
        </w:rPr>
      </w:pPr>
      <w:r w:rsidRPr="001B1FE0">
        <w:rPr>
          <w:rFonts w:ascii="Arial" w:hAnsi="Arial" w:cs="Arial"/>
          <w:color w:val="000000"/>
        </w:rPr>
        <w:t>Specimen Warranty</w:t>
      </w:r>
    </w:p>
    <w:p w14:paraId="00000038" w14:textId="77777777" w:rsidR="004B7644" w:rsidRPr="001B1FE0" w:rsidRDefault="001717B2">
      <w:pPr>
        <w:numPr>
          <w:ilvl w:val="0"/>
          <w:numId w:val="8"/>
        </w:numPr>
        <w:pBdr>
          <w:top w:val="nil"/>
          <w:left w:val="nil"/>
          <w:bottom w:val="nil"/>
          <w:right w:val="nil"/>
          <w:between w:val="nil"/>
        </w:pBdr>
        <w:spacing w:after="60"/>
        <w:rPr>
          <w:rFonts w:ascii="Arial" w:hAnsi="Arial" w:cs="Arial"/>
          <w:color w:val="000000"/>
        </w:rPr>
      </w:pPr>
      <w:r w:rsidRPr="001B1FE0">
        <w:rPr>
          <w:rFonts w:ascii="Arial" w:hAnsi="Arial" w:cs="Arial"/>
          <w:color w:val="000000"/>
        </w:rPr>
        <w:t>Executed Warranty</w:t>
      </w:r>
    </w:p>
    <w:p w14:paraId="00000039"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lastRenderedPageBreak/>
        <w:t>1.5 QUALITY ASSURANCE</w:t>
      </w:r>
    </w:p>
    <w:p w14:paraId="0000003A" w14:textId="77777777" w:rsidR="004B7644" w:rsidRPr="001B1FE0" w:rsidRDefault="001717B2">
      <w:pPr>
        <w:numPr>
          <w:ilvl w:val="0"/>
          <w:numId w:val="15"/>
        </w:numPr>
        <w:pBdr>
          <w:top w:val="nil"/>
          <w:left w:val="nil"/>
          <w:bottom w:val="nil"/>
          <w:right w:val="nil"/>
          <w:between w:val="nil"/>
        </w:pBdr>
        <w:spacing w:after="0"/>
        <w:rPr>
          <w:rFonts w:ascii="Arial" w:hAnsi="Arial" w:cs="Arial"/>
        </w:rPr>
      </w:pPr>
      <w:r w:rsidRPr="001B1FE0">
        <w:rPr>
          <w:rFonts w:ascii="Arial" w:hAnsi="Arial" w:cs="Arial"/>
          <w:color w:val="000000"/>
        </w:rPr>
        <w:t>Manufacturer Qualifications</w:t>
      </w:r>
      <w:r w:rsidRPr="001B1FE0">
        <w:rPr>
          <w:rFonts w:ascii="Arial" w:hAnsi="Arial" w:cs="Arial"/>
        </w:rPr>
        <w:t xml:space="preserve">: </w:t>
      </w:r>
      <w:r w:rsidRPr="001B1FE0">
        <w:rPr>
          <w:rFonts w:ascii="Arial" w:hAnsi="Arial" w:cs="Arial"/>
          <w:color w:val="000000"/>
        </w:rPr>
        <w:t xml:space="preserve">Panels must be manufactured in the United States to ensure compliance with BABA (Build America Buy America), Public Law 117-58, Title IX, Subtitle A, </w:t>
      </w:r>
      <w:r w:rsidRPr="001B1FE0">
        <w:rPr>
          <w:rFonts w:ascii="Arial" w:hAnsi="Arial" w:cs="Arial"/>
        </w:rPr>
        <w:t xml:space="preserve">Subtitle </w:t>
      </w:r>
      <w:r w:rsidRPr="001B1FE0">
        <w:rPr>
          <w:rFonts w:ascii="Arial" w:hAnsi="Arial" w:cs="Arial"/>
          <w:color w:val="000000"/>
        </w:rPr>
        <w:t>70901-70927</w:t>
      </w:r>
    </w:p>
    <w:p w14:paraId="0000003B" w14:textId="2AD0D244" w:rsidR="004B7644" w:rsidRPr="001B1FE0" w:rsidRDefault="001717B2">
      <w:pPr>
        <w:numPr>
          <w:ilvl w:val="0"/>
          <w:numId w:val="15"/>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Products manufactured in Japan: Miraia, </w:t>
      </w:r>
      <w:r w:rsidR="000E3DF4" w:rsidRPr="001B1FE0">
        <w:rPr>
          <w:rFonts w:ascii="Arial" w:hAnsi="Arial" w:cs="Arial"/>
          <w:color w:val="000000"/>
        </w:rPr>
        <w:t>VintageWood Smooth</w:t>
      </w:r>
      <w:r w:rsidRPr="001B1FE0">
        <w:rPr>
          <w:rFonts w:ascii="Arial" w:hAnsi="Arial" w:cs="Arial"/>
          <w:color w:val="000000"/>
        </w:rPr>
        <w:t>, and Novenary</w:t>
      </w:r>
    </w:p>
    <w:p w14:paraId="0000003C" w14:textId="77777777" w:rsidR="004B7644" w:rsidRPr="001B1FE0" w:rsidRDefault="001717B2">
      <w:pPr>
        <w:numPr>
          <w:ilvl w:val="0"/>
          <w:numId w:val="15"/>
        </w:numPr>
        <w:pBdr>
          <w:top w:val="nil"/>
          <w:left w:val="nil"/>
          <w:bottom w:val="nil"/>
          <w:right w:val="nil"/>
          <w:between w:val="nil"/>
        </w:pBdr>
        <w:spacing w:after="0"/>
        <w:rPr>
          <w:rFonts w:ascii="Arial" w:hAnsi="Arial" w:cs="Arial"/>
          <w:color w:val="000000"/>
        </w:rPr>
      </w:pPr>
      <w:r w:rsidRPr="001B1FE0">
        <w:rPr>
          <w:rFonts w:ascii="Arial" w:hAnsi="Arial" w:cs="Arial"/>
          <w:color w:val="000000"/>
        </w:rPr>
        <w:t>All fiber cement panels specified in this section must be supplied by a manufacturer with a minimum of 10 years of experience in fabricating and supplying fiber cement cladding systems</w:t>
      </w:r>
    </w:p>
    <w:p w14:paraId="0000003D" w14:textId="77777777" w:rsidR="004B7644" w:rsidRPr="001B1FE0" w:rsidRDefault="001717B2">
      <w:pPr>
        <w:numPr>
          <w:ilvl w:val="0"/>
          <w:numId w:val="15"/>
        </w:numPr>
        <w:pBdr>
          <w:top w:val="nil"/>
          <w:left w:val="nil"/>
          <w:bottom w:val="nil"/>
          <w:right w:val="nil"/>
          <w:between w:val="nil"/>
        </w:pBdr>
        <w:spacing w:after="0"/>
        <w:rPr>
          <w:rFonts w:ascii="Arial" w:hAnsi="Arial" w:cs="Arial"/>
          <w:color w:val="000000"/>
        </w:rPr>
      </w:pPr>
      <w:r w:rsidRPr="001B1FE0">
        <w:rPr>
          <w:rFonts w:ascii="Arial" w:hAnsi="Arial" w:cs="Arial"/>
          <w:color w:val="000000"/>
        </w:rPr>
        <w:t>Provide technical and design support regarding installation requirements and warranty compliance provisions</w:t>
      </w:r>
    </w:p>
    <w:p w14:paraId="0000003E" w14:textId="77777777" w:rsidR="004B7644" w:rsidRPr="001B1FE0" w:rsidRDefault="001717B2">
      <w:pPr>
        <w:numPr>
          <w:ilvl w:val="0"/>
          <w:numId w:val="15"/>
        </w:numPr>
        <w:pBdr>
          <w:top w:val="nil"/>
          <w:left w:val="nil"/>
          <w:bottom w:val="nil"/>
          <w:right w:val="nil"/>
          <w:between w:val="nil"/>
        </w:pBdr>
        <w:spacing w:after="0"/>
        <w:rPr>
          <w:rFonts w:ascii="Arial" w:hAnsi="Arial" w:cs="Arial"/>
        </w:rPr>
      </w:pPr>
      <w:r w:rsidRPr="001B1FE0">
        <w:rPr>
          <w:rFonts w:ascii="Arial" w:hAnsi="Arial" w:cs="Arial"/>
          <w:color w:val="000000"/>
        </w:rPr>
        <w:t>Installer Qualifications</w:t>
      </w:r>
      <w:r w:rsidRPr="001B1FE0">
        <w:rPr>
          <w:rFonts w:ascii="Arial" w:hAnsi="Arial" w:cs="Arial"/>
        </w:rPr>
        <w:t xml:space="preserve">: </w:t>
      </w:r>
      <w:r w:rsidRPr="001B1FE0">
        <w:rPr>
          <w:rFonts w:ascii="Arial" w:hAnsi="Arial" w:cs="Arial"/>
          <w:color w:val="000000"/>
        </w:rPr>
        <w:t>All products listed in this section must be installed by a single installer trained and approved by manufacturer or representative</w:t>
      </w:r>
    </w:p>
    <w:p w14:paraId="0000003F" w14:textId="77777777" w:rsidR="004B7644" w:rsidRPr="001B1FE0" w:rsidRDefault="001717B2">
      <w:pPr>
        <w:numPr>
          <w:ilvl w:val="0"/>
          <w:numId w:val="15"/>
        </w:numPr>
        <w:pBdr>
          <w:top w:val="nil"/>
          <w:left w:val="nil"/>
          <w:bottom w:val="nil"/>
          <w:right w:val="nil"/>
          <w:between w:val="nil"/>
        </w:pBdr>
        <w:spacing w:after="40"/>
        <w:rPr>
          <w:rFonts w:ascii="Arial" w:hAnsi="Arial" w:cs="Arial"/>
        </w:rPr>
      </w:pPr>
      <w:r w:rsidRPr="001B1FE0">
        <w:rPr>
          <w:rFonts w:ascii="Arial" w:hAnsi="Arial" w:cs="Arial"/>
          <w:color w:val="000000"/>
        </w:rPr>
        <w:t>Pre-Installation Meetings</w:t>
      </w:r>
      <w:r w:rsidRPr="001B1FE0">
        <w:rPr>
          <w:rFonts w:ascii="Arial" w:hAnsi="Arial" w:cs="Arial"/>
        </w:rPr>
        <w:t xml:space="preserve">: </w:t>
      </w:r>
      <w:r w:rsidRPr="001B1FE0">
        <w:rPr>
          <w:rFonts w:ascii="Arial" w:hAnsi="Arial" w:cs="Arial"/>
          <w:color w:val="000000"/>
        </w:rPr>
        <w:t>Prior to beginning installation, conduct conference to verify and discuss substrate conditions, manufacturer's installation instructions, warranty, and project requirements</w:t>
      </w:r>
    </w:p>
    <w:p w14:paraId="00000040"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1.6 MOCK-UPS</w:t>
      </w:r>
    </w:p>
    <w:p w14:paraId="00000041" w14:textId="77777777" w:rsidR="004B7644" w:rsidRPr="001B1FE0" w:rsidRDefault="001717B2">
      <w:pPr>
        <w:numPr>
          <w:ilvl w:val="0"/>
          <w:numId w:val="6"/>
        </w:numPr>
        <w:pBdr>
          <w:top w:val="nil"/>
          <w:left w:val="nil"/>
          <w:bottom w:val="nil"/>
          <w:right w:val="nil"/>
          <w:between w:val="nil"/>
        </w:pBdr>
        <w:spacing w:after="0"/>
        <w:rPr>
          <w:rFonts w:ascii="Arial" w:hAnsi="Arial" w:cs="Arial"/>
        </w:rPr>
      </w:pPr>
      <w:r w:rsidRPr="001B1FE0">
        <w:rPr>
          <w:rFonts w:ascii="Arial" w:hAnsi="Arial" w:cs="Arial"/>
          <w:color w:val="000000"/>
        </w:rPr>
        <w:t>See Section 014000</w:t>
      </w:r>
      <w:r w:rsidRPr="001B1FE0">
        <w:rPr>
          <w:rFonts w:ascii="Arial" w:hAnsi="Arial" w:cs="Arial"/>
        </w:rPr>
        <w:t xml:space="preserve">: </w:t>
      </w:r>
      <w:r w:rsidRPr="001B1FE0">
        <w:rPr>
          <w:rFonts w:ascii="Arial" w:hAnsi="Arial" w:cs="Arial"/>
          <w:color w:val="000000"/>
        </w:rPr>
        <w:t>Quality Requirements for additional requirements</w:t>
      </w:r>
    </w:p>
    <w:p w14:paraId="00000042" w14:textId="77777777" w:rsidR="004B7644" w:rsidRPr="001B1FE0" w:rsidRDefault="001717B2">
      <w:pPr>
        <w:numPr>
          <w:ilvl w:val="0"/>
          <w:numId w:val="6"/>
        </w:numPr>
        <w:pBdr>
          <w:top w:val="nil"/>
          <w:left w:val="nil"/>
          <w:bottom w:val="nil"/>
          <w:right w:val="nil"/>
          <w:between w:val="nil"/>
        </w:pBdr>
        <w:spacing w:after="0"/>
        <w:rPr>
          <w:rFonts w:ascii="Arial" w:hAnsi="Arial" w:cs="Arial"/>
          <w:color w:val="000000"/>
        </w:rPr>
      </w:pPr>
      <w:r w:rsidRPr="001B1FE0">
        <w:rPr>
          <w:rFonts w:ascii="Arial" w:hAnsi="Arial" w:cs="Arial"/>
          <w:color w:val="000000"/>
        </w:rPr>
        <w:t>Provide a mock-up wall as evaluation tool for product and installation workmanship</w:t>
      </w:r>
    </w:p>
    <w:p w14:paraId="00000043" w14:textId="77777777" w:rsidR="004B7644" w:rsidRPr="001B1FE0" w:rsidRDefault="001717B2">
      <w:pPr>
        <w:numPr>
          <w:ilvl w:val="0"/>
          <w:numId w:val="6"/>
        </w:numPr>
        <w:pBdr>
          <w:top w:val="nil"/>
          <w:left w:val="nil"/>
          <w:bottom w:val="nil"/>
          <w:right w:val="nil"/>
          <w:between w:val="nil"/>
        </w:pBdr>
        <w:spacing w:after="0"/>
        <w:rPr>
          <w:rFonts w:ascii="Arial" w:hAnsi="Arial" w:cs="Arial"/>
          <w:color w:val="000000"/>
        </w:rPr>
      </w:pPr>
      <w:r w:rsidRPr="001B1FE0">
        <w:rPr>
          <w:rFonts w:ascii="Arial" w:hAnsi="Arial" w:cs="Arial"/>
          <w:color w:val="000000"/>
        </w:rPr>
        <w:t>Location directed by the architect on file</w:t>
      </w:r>
    </w:p>
    <w:p w14:paraId="00000044" w14:textId="77777777" w:rsidR="004B7644" w:rsidRPr="001B1FE0" w:rsidRDefault="001717B2">
      <w:pPr>
        <w:numPr>
          <w:ilvl w:val="0"/>
          <w:numId w:val="6"/>
        </w:numPr>
        <w:pBdr>
          <w:top w:val="nil"/>
          <w:left w:val="nil"/>
          <w:bottom w:val="nil"/>
          <w:right w:val="nil"/>
          <w:between w:val="nil"/>
        </w:pBdr>
        <w:spacing w:after="60"/>
        <w:rPr>
          <w:rFonts w:ascii="Arial" w:hAnsi="Arial" w:cs="Arial"/>
          <w:color w:val="000000"/>
        </w:rPr>
      </w:pPr>
      <w:r w:rsidRPr="001B1FE0">
        <w:rPr>
          <w:rFonts w:ascii="Arial" w:hAnsi="Arial" w:cs="Arial"/>
          <w:color w:val="000000"/>
        </w:rPr>
        <w:t>Mock-ups may remain as part of the work</w:t>
      </w:r>
    </w:p>
    <w:p w14:paraId="00000045"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1.7 DELIVERY, STORAGE, AND HANDLING</w:t>
      </w:r>
    </w:p>
    <w:p w14:paraId="00000046" w14:textId="77777777" w:rsidR="004B7644" w:rsidRPr="001B1FE0" w:rsidRDefault="001717B2">
      <w:pPr>
        <w:numPr>
          <w:ilvl w:val="0"/>
          <w:numId w:val="5"/>
        </w:numPr>
        <w:pBdr>
          <w:top w:val="nil"/>
          <w:left w:val="nil"/>
          <w:bottom w:val="nil"/>
          <w:right w:val="nil"/>
          <w:between w:val="nil"/>
        </w:pBdr>
        <w:spacing w:after="0"/>
        <w:rPr>
          <w:rFonts w:ascii="Arial" w:hAnsi="Arial" w:cs="Arial"/>
        </w:rPr>
      </w:pPr>
      <w:r w:rsidRPr="001B1FE0">
        <w:rPr>
          <w:rFonts w:ascii="Arial" w:hAnsi="Arial" w:cs="Arial"/>
          <w:color w:val="000000"/>
        </w:rPr>
        <w:t>See Section 017800</w:t>
      </w:r>
      <w:r w:rsidRPr="001B1FE0">
        <w:rPr>
          <w:rFonts w:ascii="Arial" w:hAnsi="Arial" w:cs="Arial"/>
        </w:rPr>
        <w:t xml:space="preserve">: </w:t>
      </w:r>
      <w:r w:rsidRPr="001B1FE0">
        <w:rPr>
          <w:rFonts w:ascii="Arial" w:hAnsi="Arial" w:cs="Arial"/>
          <w:color w:val="000000"/>
        </w:rPr>
        <w:t>Construction Waste Management and Disposal for packaging waste</w:t>
      </w:r>
      <w:r w:rsidRPr="001B1FE0">
        <w:rPr>
          <w:rFonts w:ascii="Arial" w:hAnsi="Arial" w:cs="Arial"/>
        </w:rPr>
        <w:t xml:space="preserve"> </w:t>
      </w:r>
      <w:r w:rsidRPr="001B1FE0">
        <w:rPr>
          <w:rFonts w:ascii="Arial" w:hAnsi="Arial" w:cs="Arial"/>
          <w:color w:val="000000"/>
        </w:rPr>
        <w:t>requirements</w:t>
      </w:r>
    </w:p>
    <w:p w14:paraId="00000047" w14:textId="77777777" w:rsidR="004B7644" w:rsidRPr="001B1FE0" w:rsidRDefault="001717B2">
      <w:pPr>
        <w:numPr>
          <w:ilvl w:val="0"/>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Deliver and store materials in manufacturer's unopened packaging with labels intact</w:t>
      </w:r>
    </w:p>
    <w:p w14:paraId="00000048" w14:textId="77777777" w:rsidR="004B7644" w:rsidRPr="001B1FE0" w:rsidRDefault="001717B2">
      <w:pPr>
        <w:numPr>
          <w:ilvl w:val="0"/>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Manufacturer's panels must be stored flat and kept dry before installation</w:t>
      </w:r>
    </w:p>
    <w:p w14:paraId="00000049" w14:textId="77777777" w:rsidR="004B7644" w:rsidRPr="001B1FE0" w:rsidRDefault="001717B2">
      <w:pPr>
        <w:numPr>
          <w:ilvl w:val="1"/>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Conduct conference to verify and discuss substrate conditions, manufacturer's installation instructions, warranty, and project requirements</w:t>
      </w:r>
    </w:p>
    <w:p w14:paraId="0000004A" w14:textId="77777777" w:rsidR="004B7644" w:rsidRPr="001B1FE0" w:rsidRDefault="001717B2">
      <w:pPr>
        <w:numPr>
          <w:ilvl w:val="1"/>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Do not expose manufacturer's panels to water or vapor prior to installation; allow panels to dry completely before installation. Failure to do so may result in panel shrinkage at shiplap joints and will void warranty</w:t>
      </w:r>
    </w:p>
    <w:p w14:paraId="0000004B" w14:textId="77777777" w:rsidR="004B7644" w:rsidRPr="001B1FE0" w:rsidRDefault="001717B2">
      <w:pPr>
        <w:numPr>
          <w:ilvl w:val="1"/>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Manufacturer's panels must be carried on edge. Do not carry or lift manufacturer's panels flat. Improper handling may cause cracking or panel damage</w:t>
      </w:r>
    </w:p>
    <w:p w14:paraId="0000004E" w14:textId="20C43985" w:rsidR="004B7644" w:rsidRPr="001B1FE0" w:rsidRDefault="001717B2" w:rsidP="00E13C88">
      <w:pPr>
        <w:numPr>
          <w:ilvl w:val="1"/>
          <w:numId w:val="5"/>
        </w:numPr>
        <w:pBdr>
          <w:top w:val="nil"/>
          <w:left w:val="nil"/>
          <w:bottom w:val="nil"/>
          <w:right w:val="nil"/>
          <w:between w:val="nil"/>
        </w:pBdr>
        <w:spacing w:after="40"/>
        <w:rPr>
          <w:rFonts w:ascii="Arial" w:hAnsi="Arial" w:cs="Arial"/>
        </w:rPr>
      </w:pPr>
      <w:r w:rsidRPr="001B1FE0">
        <w:rPr>
          <w:rFonts w:ascii="Arial" w:hAnsi="Arial" w:cs="Arial"/>
          <w:color w:val="000000"/>
        </w:rPr>
        <w:t>Contact between manufacturer's panels and ground should be avoided at all times. It is necessary to keep manufacturer's panels clean during the installation process</w:t>
      </w:r>
    </w:p>
    <w:p w14:paraId="0000004F" w14:textId="09271B68"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w:t>
      </w:r>
      <w:r w:rsidR="00CB172D" w:rsidRPr="001B1FE0">
        <w:rPr>
          <w:rFonts w:ascii="Arial" w:hAnsi="Arial" w:cs="Arial"/>
          <w:b w:val="0"/>
          <w:bCs w:val="0"/>
          <w:color w:val="0055B8"/>
          <w:sz w:val="24"/>
          <w:szCs w:val="24"/>
        </w:rPr>
        <w:t>8</w:t>
      </w:r>
      <w:r w:rsidRPr="001B1FE0">
        <w:rPr>
          <w:rFonts w:ascii="Arial" w:hAnsi="Arial" w:cs="Arial"/>
          <w:b w:val="0"/>
          <w:bCs w:val="0"/>
          <w:color w:val="0055B8"/>
          <w:sz w:val="24"/>
          <w:szCs w:val="24"/>
        </w:rPr>
        <w:t xml:space="preserve"> WARRANTY</w:t>
      </w:r>
    </w:p>
    <w:p w14:paraId="00000050" w14:textId="77777777" w:rsidR="004B7644" w:rsidRPr="001B1FE0" w:rsidRDefault="001717B2">
      <w:pPr>
        <w:numPr>
          <w:ilvl w:val="0"/>
          <w:numId w:val="11"/>
        </w:numPr>
        <w:pBdr>
          <w:top w:val="nil"/>
          <w:left w:val="nil"/>
          <w:bottom w:val="nil"/>
          <w:right w:val="nil"/>
          <w:between w:val="nil"/>
        </w:pBdr>
        <w:spacing w:after="0"/>
        <w:rPr>
          <w:rFonts w:ascii="Arial" w:hAnsi="Arial" w:cs="Arial"/>
        </w:rPr>
      </w:pPr>
      <w:r w:rsidRPr="001B1FE0">
        <w:rPr>
          <w:rFonts w:ascii="Arial" w:hAnsi="Arial" w:cs="Arial"/>
          <w:color w:val="000000"/>
        </w:rPr>
        <w:t>See Section 017800</w:t>
      </w:r>
      <w:r w:rsidRPr="001B1FE0">
        <w:rPr>
          <w:rFonts w:ascii="Arial" w:hAnsi="Arial" w:cs="Arial"/>
        </w:rPr>
        <w:t xml:space="preserve">: </w:t>
      </w:r>
      <w:r w:rsidRPr="001B1FE0">
        <w:rPr>
          <w:rFonts w:ascii="Arial" w:hAnsi="Arial" w:cs="Arial"/>
          <w:color w:val="000000"/>
        </w:rPr>
        <w:t>Closeout Submittals for additional warranty requirements</w:t>
      </w:r>
    </w:p>
    <w:p w14:paraId="00000051" w14:textId="77777777" w:rsidR="004B7644" w:rsidRPr="001B1FE0" w:rsidRDefault="001717B2">
      <w:pPr>
        <w:numPr>
          <w:ilvl w:val="0"/>
          <w:numId w:val="11"/>
        </w:numPr>
        <w:pBdr>
          <w:top w:val="nil"/>
          <w:left w:val="nil"/>
          <w:bottom w:val="nil"/>
          <w:right w:val="nil"/>
          <w:between w:val="nil"/>
        </w:pBdr>
        <w:spacing w:after="0"/>
        <w:rPr>
          <w:rFonts w:ascii="Arial" w:hAnsi="Arial" w:cs="Arial"/>
          <w:color w:val="000000"/>
        </w:rPr>
      </w:pPr>
      <w:r w:rsidRPr="001B1FE0">
        <w:rPr>
          <w:rFonts w:ascii="Arial" w:hAnsi="Arial" w:cs="Arial"/>
          <w:color w:val="000000"/>
        </w:rPr>
        <w:t>Warranty provides for the original purchaser. See warranty for detailed information on terms, conditions, and limitations</w:t>
      </w:r>
    </w:p>
    <w:p w14:paraId="00000052" w14:textId="77777777" w:rsidR="004B7644" w:rsidRPr="001B1FE0" w:rsidRDefault="001717B2">
      <w:pPr>
        <w:numPr>
          <w:ilvl w:val="0"/>
          <w:numId w:val="11"/>
        </w:numPr>
        <w:pBdr>
          <w:top w:val="nil"/>
          <w:left w:val="nil"/>
          <w:bottom w:val="nil"/>
          <w:right w:val="nil"/>
          <w:between w:val="nil"/>
        </w:pBdr>
        <w:spacing w:after="0"/>
        <w:rPr>
          <w:rFonts w:ascii="Arial" w:hAnsi="Arial" w:cs="Arial"/>
        </w:rPr>
      </w:pPr>
      <w:r w:rsidRPr="001B1FE0">
        <w:rPr>
          <w:rFonts w:ascii="Arial" w:hAnsi="Arial" w:cs="Arial"/>
          <w:color w:val="000000"/>
        </w:rPr>
        <w:lastRenderedPageBreak/>
        <w:t>Manufacturer Warranty</w:t>
      </w:r>
      <w:r w:rsidRPr="001B1FE0">
        <w:rPr>
          <w:rFonts w:ascii="Arial" w:hAnsi="Arial" w:cs="Arial"/>
        </w:rPr>
        <w:t xml:space="preserve">: </w:t>
      </w:r>
      <w:r w:rsidRPr="001B1FE0">
        <w:rPr>
          <w:rFonts w:ascii="Arial" w:hAnsi="Arial" w:cs="Arial"/>
          <w:color w:val="000000"/>
        </w:rPr>
        <w:t>Provide a manufacturer's 15-year warranty for manufacturer's panels against defects in the fiber cement panels</w:t>
      </w:r>
    </w:p>
    <w:p w14:paraId="00000053" w14:textId="77777777" w:rsidR="004B7644" w:rsidRPr="001B1FE0" w:rsidRDefault="001717B2">
      <w:pPr>
        <w:numPr>
          <w:ilvl w:val="0"/>
          <w:numId w:val="11"/>
        </w:numPr>
        <w:pBdr>
          <w:top w:val="nil"/>
          <w:left w:val="nil"/>
          <w:bottom w:val="nil"/>
          <w:right w:val="nil"/>
          <w:between w:val="nil"/>
        </w:pBdr>
        <w:spacing w:after="60"/>
        <w:rPr>
          <w:rFonts w:ascii="Arial" w:hAnsi="Arial" w:cs="Arial"/>
        </w:rPr>
      </w:pPr>
      <w:r w:rsidRPr="001B1FE0">
        <w:rPr>
          <w:rFonts w:ascii="Arial" w:hAnsi="Arial" w:cs="Arial"/>
          <w:color w:val="000000"/>
        </w:rPr>
        <w:t>Finish Warranty</w:t>
      </w:r>
      <w:r w:rsidRPr="001B1FE0">
        <w:rPr>
          <w:rFonts w:ascii="Arial" w:hAnsi="Arial" w:cs="Arial"/>
        </w:rPr>
        <w:t xml:space="preserve">: </w:t>
      </w:r>
      <w:r w:rsidRPr="001B1FE0">
        <w:rPr>
          <w:rFonts w:ascii="Arial" w:hAnsi="Arial" w:cs="Arial"/>
          <w:color w:val="000000"/>
        </w:rPr>
        <w:t>Provide a 15-year manufacturer's warranty against manufactured defects in the manufacturer's panel finish</w:t>
      </w:r>
    </w:p>
    <w:p w14:paraId="00000054" w14:textId="77777777" w:rsidR="004B7644" w:rsidRPr="001B1FE0" w:rsidRDefault="001717B2">
      <w:pPr>
        <w:pStyle w:val="Heading1"/>
        <w:spacing w:before="240" w:after="120"/>
        <w:rPr>
          <w:rFonts w:ascii="Arial" w:hAnsi="Arial" w:cs="Arial"/>
          <w:b w:val="0"/>
          <w:bCs w:val="0"/>
          <w:color w:val="0055B8"/>
        </w:rPr>
      </w:pPr>
      <w:r w:rsidRPr="001B1FE0">
        <w:rPr>
          <w:rFonts w:ascii="Arial" w:hAnsi="Arial" w:cs="Arial"/>
          <w:b w:val="0"/>
          <w:bCs w:val="0"/>
          <w:color w:val="0055B8"/>
        </w:rPr>
        <w:t>PART II: PRODUCTS</w:t>
      </w:r>
    </w:p>
    <w:p w14:paraId="00000055"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2.1 MANUFACTURERS</w:t>
      </w:r>
    </w:p>
    <w:p w14:paraId="00000056" w14:textId="77777777" w:rsidR="004B7644" w:rsidRPr="001B1FE0" w:rsidRDefault="001717B2">
      <w:pPr>
        <w:numPr>
          <w:ilvl w:val="0"/>
          <w:numId w:val="4"/>
        </w:numPr>
        <w:pBdr>
          <w:top w:val="nil"/>
          <w:left w:val="nil"/>
          <w:bottom w:val="nil"/>
          <w:right w:val="nil"/>
          <w:between w:val="nil"/>
        </w:pBdr>
        <w:spacing w:after="0"/>
        <w:rPr>
          <w:rFonts w:ascii="Arial" w:hAnsi="Arial" w:cs="Arial"/>
        </w:rPr>
      </w:pPr>
      <w:r w:rsidRPr="001B1FE0">
        <w:rPr>
          <w:rFonts w:ascii="Arial" w:hAnsi="Arial" w:cs="Arial"/>
          <w:color w:val="000000"/>
        </w:rPr>
        <w:t>Nichiha USA, Inc.</w:t>
      </w:r>
      <w:r w:rsidRPr="001B1FE0">
        <w:rPr>
          <w:rFonts w:ascii="Arial" w:hAnsi="Arial" w:cs="Arial"/>
        </w:rPr>
        <w:t xml:space="preserve">: </w:t>
      </w:r>
      <w:r w:rsidRPr="001B1FE0">
        <w:rPr>
          <w:rFonts w:ascii="Arial" w:hAnsi="Arial" w:cs="Arial"/>
          <w:color w:val="000000"/>
        </w:rPr>
        <w:t>www.nichiha.com</w:t>
      </w:r>
      <w:r w:rsidRPr="001B1FE0">
        <w:rPr>
          <w:rFonts w:ascii="Arial" w:hAnsi="Arial" w:cs="Arial"/>
        </w:rPr>
        <w:t xml:space="preserve">: </w:t>
      </w:r>
      <w:r w:rsidRPr="001B1FE0">
        <w:rPr>
          <w:rFonts w:ascii="Arial" w:hAnsi="Arial" w:cs="Arial"/>
          <w:color w:val="000000"/>
        </w:rPr>
        <w:t>Substitutions Not Permitted</w:t>
      </w:r>
    </w:p>
    <w:p w14:paraId="00000057" w14:textId="77777777" w:rsidR="004B7644" w:rsidRPr="001B1FE0" w:rsidRDefault="001717B2">
      <w:pPr>
        <w:numPr>
          <w:ilvl w:val="0"/>
          <w:numId w:val="4"/>
        </w:numPr>
        <w:spacing w:after="0"/>
        <w:rPr>
          <w:rFonts w:ascii="Arial" w:hAnsi="Arial" w:cs="Arial"/>
        </w:rPr>
      </w:pPr>
      <w:r w:rsidRPr="001B1FE0">
        <w:rPr>
          <w:rFonts w:ascii="Arial" w:hAnsi="Arial" w:cs="Arial"/>
        </w:rPr>
        <w:t>Nichiha USA Contact Information:</w:t>
      </w:r>
    </w:p>
    <w:p w14:paraId="00000058" w14:textId="77777777" w:rsidR="004B7644" w:rsidRPr="001B1FE0" w:rsidRDefault="001717B2">
      <w:pPr>
        <w:numPr>
          <w:ilvl w:val="1"/>
          <w:numId w:val="4"/>
        </w:numPr>
        <w:pBdr>
          <w:top w:val="nil"/>
          <w:left w:val="nil"/>
          <w:bottom w:val="nil"/>
          <w:right w:val="nil"/>
          <w:between w:val="nil"/>
        </w:pBdr>
        <w:spacing w:after="0"/>
        <w:rPr>
          <w:rFonts w:ascii="Arial" w:hAnsi="Arial" w:cs="Arial"/>
          <w:color w:val="000000"/>
        </w:rPr>
      </w:pPr>
      <w:r w:rsidRPr="001B1FE0">
        <w:rPr>
          <w:rFonts w:ascii="Arial" w:hAnsi="Arial" w:cs="Arial"/>
          <w:color w:val="000000"/>
        </w:rPr>
        <w:t>National Specification Manager: Mark Scharff</w:t>
      </w:r>
      <w:r w:rsidRPr="001B1FE0">
        <w:rPr>
          <w:rFonts w:ascii="Arial" w:hAnsi="Arial" w:cs="Arial"/>
        </w:rPr>
        <w:t xml:space="preserve"> </w:t>
      </w:r>
      <w:r w:rsidRPr="001B1FE0">
        <w:rPr>
          <w:rFonts w:ascii="Arial" w:hAnsi="Arial" w:cs="Arial"/>
          <w:color w:val="000000"/>
        </w:rPr>
        <w:t xml:space="preserve">Email: </w:t>
      </w:r>
      <w:hyperlink r:id="rId7">
        <w:r w:rsidRPr="001B1FE0">
          <w:rPr>
            <w:rFonts w:ascii="Arial" w:hAnsi="Arial" w:cs="Arial"/>
            <w:color w:val="1155CC"/>
            <w:u w:val="single"/>
          </w:rPr>
          <w:t>mscharff</w:t>
        </w:r>
        <w:r w:rsidRPr="001B1FE0">
          <w:rPr>
            <w:rFonts w:ascii="Arial" w:hAnsi="Arial" w:cs="Arial"/>
            <w:color w:val="1155CC"/>
            <w:u w:val="single"/>
          </w:rPr>
          <w:t>@</w:t>
        </w:r>
        <w:r w:rsidRPr="001B1FE0">
          <w:rPr>
            <w:rFonts w:ascii="Arial" w:hAnsi="Arial" w:cs="Arial"/>
            <w:color w:val="1155CC"/>
            <w:u w:val="single"/>
          </w:rPr>
          <w:t>nichiha.com</w:t>
        </w:r>
      </w:hyperlink>
      <w:r w:rsidRPr="001B1FE0">
        <w:rPr>
          <w:rFonts w:ascii="Arial" w:hAnsi="Arial" w:cs="Arial"/>
        </w:rPr>
        <w:t xml:space="preserve"> </w:t>
      </w:r>
      <w:r w:rsidRPr="001B1FE0">
        <w:rPr>
          <w:rFonts w:ascii="Arial" w:hAnsi="Arial" w:cs="Arial"/>
          <w:color w:val="000000"/>
        </w:rPr>
        <w:t>Phone: (312) 221-5513</w:t>
      </w:r>
    </w:p>
    <w:p w14:paraId="00000059" w14:textId="3D61D2A2" w:rsidR="004B7644" w:rsidRPr="001B1FE0" w:rsidRDefault="001717B2">
      <w:pPr>
        <w:numPr>
          <w:ilvl w:val="1"/>
          <w:numId w:val="4"/>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Technical Support: </w:t>
      </w:r>
      <w:hyperlink r:id="rId8" w:history="1">
        <w:r w:rsidRPr="001B1FE0">
          <w:rPr>
            <w:rStyle w:val="Hyperlink"/>
            <w:rFonts w:ascii="Arial" w:hAnsi="Arial" w:cs="Arial"/>
          </w:rPr>
          <w:t>technicalservice</w:t>
        </w:r>
        <w:r w:rsidRPr="001B1FE0">
          <w:rPr>
            <w:rStyle w:val="Hyperlink"/>
            <w:rFonts w:ascii="Arial" w:hAnsi="Arial" w:cs="Arial"/>
          </w:rPr>
          <w:t>s</w:t>
        </w:r>
        <w:r w:rsidRPr="001B1FE0">
          <w:rPr>
            <w:rStyle w:val="Hyperlink"/>
            <w:rFonts w:ascii="Arial" w:hAnsi="Arial" w:cs="Arial"/>
          </w:rPr>
          <w:t>@</w:t>
        </w:r>
        <w:r w:rsidRPr="001B1FE0">
          <w:rPr>
            <w:rStyle w:val="Hyperlink"/>
            <w:rFonts w:ascii="Arial" w:hAnsi="Arial" w:cs="Arial"/>
          </w:rPr>
          <w:t>nichiha.com</w:t>
        </w:r>
      </w:hyperlink>
      <w:r w:rsidRPr="001B1FE0">
        <w:rPr>
          <w:rFonts w:ascii="Arial" w:hAnsi="Arial" w:cs="Arial"/>
          <w:color w:val="000000"/>
        </w:rPr>
        <w:t>, (866) 424-4421</w:t>
      </w:r>
    </w:p>
    <w:p w14:paraId="0000005A" w14:textId="77B5C28D" w:rsidR="004B7644" w:rsidRPr="001B1FE0" w:rsidRDefault="001717B2">
      <w:pPr>
        <w:numPr>
          <w:ilvl w:val="1"/>
          <w:numId w:val="4"/>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Sales/Price Quote Request: </w:t>
      </w:r>
      <w:hyperlink r:id="rId9" w:history="1">
        <w:r w:rsidRPr="001B1FE0">
          <w:rPr>
            <w:rStyle w:val="Hyperlink"/>
            <w:rFonts w:ascii="Arial" w:hAnsi="Arial" w:cs="Arial"/>
          </w:rPr>
          <w:t>insidesale</w:t>
        </w:r>
        <w:r w:rsidRPr="001B1FE0">
          <w:rPr>
            <w:rStyle w:val="Hyperlink"/>
            <w:rFonts w:ascii="Arial" w:hAnsi="Arial" w:cs="Arial"/>
          </w:rPr>
          <w:t>s</w:t>
        </w:r>
        <w:r w:rsidRPr="001B1FE0">
          <w:rPr>
            <w:rStyle w:val="Hyperlink"/>
            <w:rFonts w:ascii="Arial" w:hAnsi="Arial" w:cs="Arial"/>
          </w:rPr>
          <w:t>@nich</w:t>
        </w:r>
        <w:r w:rsidRPr="001B1FE0">
          <w:rPr>
            <w:rStyle w:val="Hyperlink"/>
            <w:rFonts w:ascii="Arial" w:hAnsi="Arial" w:cs="Arial"/>
          </w:rPr>
          <w:t>i</w:t>
        </w:r>
        <w:r w:rsidRPr="001B1FE0">
          <w:rPr>
            <w:rStyle w:val="Hyperlink"/>
            <w:rFonts w:ascii="Arial" w:hAnsi="Arial" w:cs="Arial"/>
          </w:rPr>
          <w:t>h</w:t>
        </w:r>
        <w:r w:rsidRPr="001B1FE0">
          <w:rPr>
            <w:rStyle w:val="Hyperlink"/>
            <w:rFonts w:ascii="Arial" w:hAnsi="Arial" w:cs="Arial"/>
          </w:rPr>
          <w:t>a</w:t>
        </w:r>
        <w:r w:rsidRPr="001B1FE0">
          <w:rPr>
            <w:rStyle w:val="Hyperlink"/>
            <w:rFonts w:ascii="Arial" w:hAnsi="Arial" w:cs="Arial"/>
          </w:rPr>
          <w:t>.com</w:t>
        </w:r>
      </w:hyperlink>
      <w:r w:rsidRPr="001B1FE0">
        <w:rPr>
          <w:rFonts w:ascii="Arial" w:hAnsi="Arial" w:cs="Arial"/>
          <w:color w:val="000000"/>
        </w:rPr>
        <w:t>, (866) 424-4421</w:t>
      </w:r>
    </w:p>
    <w:p w14:paraId="0000005B" w14:textId="77777777" w:rsidR="004B7644" w:rsidRPr="001B1FE0" w:rsidRDefault="001717B2">
      <w:pPr>
        <w:numPr>
          <w:ilvl w:val="1"/>
          <w:numId w:val="4"/>
        </w:numPr>
        <w:pBdr>
          <w:top w:val="nil"/>
          <w:left w:val="nil"/>
          <w:bottom w:val="nil"/>
          <w:right w:val="nil"/>
          <w:between w:val="nil"/>
        </w:pBdr>
        <w:spacing w:after="0"/>
        <w:rPr>
          <w:rFonts w:ascii="Arial" w:hAnsi="Arial" w:cs="Arial"/>
        </w:rPr>
      </w:pPr>
      <w:r w:rsidRPr="001B1FE0">
        <w:rPr>
          <w:rFonts w:ascii="Arial" w:hAnsi="Arial" w:cs="Arial"/>
        </w:rPr>
        <w:t>Address: Nichiha USA, 6465 E. Johns Crossing, Suite #250, Johns Creek, GA 30097</w:t>
      </w:r>
    </w:p>
    <w:p w14:paraId="0000005C" w14:textId="77777777" w:rsidR="004B7644" w:rsidRPr="001B1FE0" w:rsidRDefault="001717B2">
      <w:pPr>
        <w:numPr>
          <w:ilvl w:val="0"/>
          <w:numId w:val="4"/>
        </w:numPr>
        <w:spacing w:after="0"/>
        <w:rPr>
          <w:rFonts w:ascii="Arial" w:hAnsi="Arial" w:cs="Arial"/>
        </w:rPr>
      </w:pPr>
      <w:r w:rsidRPr="001B1FE0">
        <w:rPr>
          <w:rFonts w:ascii="Arial" w:hAnsi="Arial" w:cs="Arial"/>
        </w:rPr>
        <w:t xml:space="preserve">International Contact: Nichiha Japan, 18-19 </w:t>
      </w:r>
      <w:proofErr w:type="spellStart"/>
      <w:r w:rsidRPr="001B1FE0">
        <w:rPr>
          <w:rFonts w:ascii="Arial" w:hAnsi="Arial" w:cs="Arial"/>
        </w:rPr>
        <w:t>Nishiki</w:t>
      </w:r>
      <w:proofErr w:type="spellEnd"/>
      <w:r w:rsidRPr="001B1FE0">
        <w:rPr>
          <w:rFonts w:ascii="Arial" w:hAnsi="Arial" w:cs="Arial"/>
        </w:rPr>
        <w:t xml:space="preserve"> 2-Chome, Naka-Ku, Nagoya, Aichi 460-8610, Japan</w:t>
      </w:r>
    </w:p>
    <w:p w14:paraId="0000005D" w14:textId="77777777" w:rsidR="004B7644" w:rsidRPr="001B1FE0" w:rsidRDefault="001717B2">
      <w:pPr>
        <w:numPr>
          <w:ilvl w:val="0"/>
          <w:numId w:val="4"/>
        </w:numPr>
        <w:spacing w:after="0"/>
        <w:rPr>
          <w:rFonts w:ascii="Arial" w:hAnsi="Arial" w:cs="Arial"/>
        </w:rPr>
      </w:pPr>
      <w:r w:rsidRPr="001B1FE0">
        <w:rPr>
          <w:rFonts w:ascii="Arial" w:hAnsi="Arial" w:cs="Arial"/>
        </w:rPr>
        <w:t>Specification Resources:</w:t>
      </w:r>
    </w:p>
    <w:p w14:paraId="0000005E" w14:textId="77777777" w:rsidR="004B7644" w:rsidRPr="001B1FE0" w:rsidRDefault="001717B2">
      <w:pPr>
        <w:numPr>
          <w:ilvl w:val="1"/>
          <w:numId w:val="4"/>
        </w:numPr>
        <w:pBdr>
          <w:top w:val="nil"/>
          <w:left w:val="nil"/>
          <w:bottom w:val="nil"/>
          <w:right w:val="nil"/>
          <w:between w:val="nil"/>
        </w:pBdr>
        <w:spacing w:after="0"/>
        <w:rPr>
          <w:rFonts w:ascii="Arial" w:hAnsi="Arial" w:cs="Arial"/>
        </w:rPr>
      </w:pPr>
      <w:r w:rsidRPr="001B1FE0">
        <w:rPr>
          <w:rFonts w:ascii="Arial" w:hAnsi="Arial" w:cs="Arial"/>
          <w:color w:val="000000"/>
        </w:rPr>
        <w:t>Nichiha USA Website, Architect Resources Center</w:t>
      </w:r>
      <w:r w:rsidRPr="001B1FE0">
        <w:rPr>
          <w:rFonts w:ascii="Arial" w:hAnsi="Arial" w:cs="Arial"/>
        </w:rPr>
        <w:t xml:space="preserve">: </w:t>
      </w:r>
      <w:hyperlink r:id="rId10">
        <w:r w:rsidRPr="001B1FE0">
          <w:rPr>
            <w:rFonts w:ascii="Arial" w:hAnsi="Arial" w:cs="Arial"/>
            <w:color w:val="1155CC"/>
            <w:u w:val="single"/>
          </w:rPr>
          <w:t>www.nichiha.com/resource-center</w:t>
        </w:r>
      </w:hyperlink>
    </w:p>
    <w:p w14:paraId="0000005F" w14:textId="77777777" w:rsidR="004B7644" w:rsidRPr="001B1FE0" w:rsidRDefault="001717B2">
      <w:pPr>
        <w:numPr>
          <w:ilvl w:val="1"/>
          <w:numId w:val="4"/>
        </w:numPr>
        <w:pBdr>
          <w:top w:val="nil"/>
          <w:left w:val="nil"/>
          <w:bottom w:val="nil"/>
          <w:right w:val="nil"/>
          <w:between w:val="nil"/>
        </w:pBdr>
        <w:spacing w:after="0"/>
        <w:rPr>
          <w:rFonts w:ascii="Arial" w:hAnsi="Arial" w:cs="Arial"/>
        </w:rPr>
      </w:pPr>
      <w:r w:rsidRPr="001B1FE0">
        <w:rPr>
          <w:rFonts w:ascii="Arial" w:hAnsi="Arial" w:cs="Arial"/>
          <w:color w:val="000000"/>
        </w:rPr>
        <w:t>CADdetails.com</w:t>
      </w:r>
      <w:r w:rsidRPr="001B1FE0">
        <w:rPr>
          <w:rFonts w:ascii="Arial" w:hAnsi="Arial" w:cs="Arial"/>
        </w:rPr>
        <w:t xml:space="preserve">: </w:t>
      </w:r>
      <w:hyperlink r:id="rId11">
        <w:r w:rsidRPr="001B1FE0">
          <w:rPr>
            <w:rFonts w:ascii="Arial" w:hAnsi="Arial" w:cs="Arial"/>
            <w:color w:val="1155CC"/>
            <w:u w:val="single"/>
          </w:rPr>
          <w:t>www.cad</w:t>
        </w:r>
        <w:r w:rsidRPr="001B1FE0">
          <w:rPr>
            <w:rFonts w:ascii="Arial" w:hAnsi="Arial" w:cs="Arial"/>
            <w:color w:val="1155CC"/>
            <w:u w:val="single"/>
          </w:rPr>
          <w:t>d</w:t>
        </w:r>
        <w:r w:rsidRPr="001B1FE0">
          <w:rPr>
            <w:rFonts w:ascii="Arial" w:hAnsi="Arial" w:cs="Arial"/>
            <w:color w:val="1155CC"/>
            <w:u w:val="single"/>
          </w:rPr>
          <w:t>etails.com</w:t>
        </w:r>
      </w:hyperlink>
    </w:p>
    <w:p w14:paraId="00000060" w14:textId="4E301A7E" w:rsidR="004B7644" w:rsidRPr="001B1FE0" w:rsidRDefault="001717B2">
      <w:pPr>
        <w:numPr>
          <w:ilvl w:val="1"/>
          <w:numId w:val="4"/>
        </w:numPr>
        <w:pBdr>
          <w:top w:val="nil"/>
          <w:left w:val="nil"/>
          <w:bottom w:val="nil"/>
          <w:right w:val="nil"/>
          <w:between w:val="nil"/>
        </w:pBdr>
        <w:spacing w:after="0"/>
        <w:rPr>
          <w:rStyle w:val="Hyperlink"/>
          <w:rFonts w:ascii="Arial" w:hAnsi="Arial" w:cs="Arial"/>
        </w:rPr>
      </w:pPr>
      <w:r w:rsidRPr="001B1FE0">
        <w:rPr>
          <w:rFonts w:ascii="Arial" w:hAnsi="Arial" w:cs="Arial"/>
          <w:color w:val="000000"/>
        </w:rPr>
        <w:t xml:space="preserve">RIB </w:t>
      </w:r>
      <w:proofErr w:type="spellStart"/>
      <w:r w:rsidRPr="001B1FE0">
        <w:rPr>
          <w:rFonts w:ascii="Arial" w:hAnsi="Arial" w:cs="Arial"/>
          <w:color w:val="000000"/>
        </w:rPr>
        <w:t>SpecLink</w:t>
      </w:r>
      <w:proofErr w:type="spellEnd"/>
      <w:r w:rsidRPr="001B1FE0">
        <w:rPr>
          <w:rFonts w:ascii="Arial" w:hAnsi="Arial" w:cs="Arial"/>
        </w:rPr>
        <w:t xml:space="preserve">: </w:t>
      </w:r>
      <w:r w:rsidR="005E2D7C" w:rsidRPr="001B1FE0">
        <w:rPr>
          <w:rFonts w:ascii="Arial" w:hAnsi="Arial" w:cs="Arial"/>
          <w:color w:val="1155CC"/>
          <w:u w:val="single"/>
        </w:rPr>
        <w:fldChar w:fldCharType="begin"/>
      </w:r>
      <w:r w:rsidR="00F85DC5" w:rsidRPr="001B1FE0">
        <w:rPr>
          <w:rFonts w:ascii="Arial" w:hAnsi="Arial" w:cs="Arial"/>
          <w:color w:val="1155CC"/>
          <w:u w:val="single"/>
        </w:rPr>
        <w:instrText>HYPERLINK "https://www.rib-software.com/en/rib-speclink"</w:instrText>
      </w:r>
      <w:r w:rsidR="005E2D7C" w:rsidRPr="001B1FE0">
        <w:rPr>
          <w:rFonts w:ascii="Arial" w:hAnsi="Arial" w:cs="Arial"/>
          <w:color w:val="1155CC"/>
          <w:u w:val="single"/>
        </w:rPr>
        <w:fldChar w:fldCharType="separate"/>
      </w:r>
      <w:r w:rsidR="005E2D7C" w:rsidRPr="001B1FE0">
        <w:rPr>
          <w:rStyle w:val="Hyperlink"/>
          <w:rFonts w:ascii="Arial" w:hAnsi="Arial" w:cs="Arial"/>
        </w:rPr>
        <w:t>https://</w:t>
      </w:r>
      <w:bookmarkStart w:id="0" w:name="_Hlk237534317"/>
      <w:r w:rsidR="005E2D7C" w:rsidRPr="001B1FE0">
        <w:rPr>
          <w:rStyle w:val="Hyperlink"/>
          <w:rFonts w:ascii="Arial" w:hAnsi="Arial" w:cs="Arial"/>
        </w:rPr>
        <w:t>www.rib-software.</w:t>
      </w:r>
      <w:r w:rsidR="005E2D7C" w:rsidRPr="001B1FE0">
        <w:rPr>
          <w:rStyle w:val="Hyperlink"/>
          <w:rFonts w:ascii="Arial" w:hAnsi="Arial" w:cs="Arial"/>
        </w:rPr>
        <w:t>c</w:t>
      </w:r>
      <w:r w:rsidR="005E2D7C" w:rsidRPr="001B1FE0">
        <w:rPr>
          <w:rStyle w:val="Hyperlink"/>
          <w:rFonts w:ascii="Arial" w:hAnsi="Arial" w:cs="Arial"/>
        </w:rPr>
        <w:t>om/en/rib-speclink</w:t>
      </w:r>
    </w:p>
    <w:bookmarkEnd w:id="0"/>
    <w:p w14:paraId="00000061" w14:textId="77443EA3" w:rsidR="004B7644" w:rsidRPr="001B1FE0" w:rsidRDefault="005E2D7C">
      <w:pPr>
        <w:numPr>
          <w:ilvl w:val="1"/>
          <w:numId w:val="4"/>
        </w:numPr>
        <w:pBdr>
          <w:top w:val="nil"/>
          <w:left w:val="nil"/>
          <w:bottom w:val="nil"/>
          <w:right w:val="nil"/>
          <w:between w:val="nil"/>
        </w:pBdr>
        <w:spacing w:after="40"/>
        <w:rPr>
          <w:rFonts w:ascii="Arial" w:hAnsi="Arial" w:cs="Arial"/>
        </w:rPr>
      </w:pPr>
      <w:r w:rsidRPr="001B1FE0">
        <w:rPr>
          <w:rFonts w:ascii="Arial" w:hAnsi="Arial" w:cs="Arial"/>
          <w:color w:val="1155CC"/>
          <w:u w:val="single"/>
        </w:rPr>
        <w:fldChar w:fldCharType="end"/>
      </w:r>
      <w:proofErr w:type="spellStart"/>
      <w:r w:rsidR="001717B2" w:rsidRPr="001B1FE0">
        <w:rPr>
          <w:rFonts w:ascii="Arial" w:hAnsi="Arial" w:cs="Arial"/>
          <w:color w:val="000000"/>
        </w:rPr>
        <w:t>BIMsmith</w:t>
      </w:r>
      <w:proofErr w:type="spellEnd"/>
      <w:r w:rsidR="001717B2" w:rsidRPr="001B1FE0">
        <w:rPr>
          <w:rFonts w:ascii="Arial" w:hAnsi="Arial" w:cs="Arial"/>
        </w:rPr>
        <w:t xml:space="preserve">: </w:t>
      </w:r>
      <w:hyperlink r:id="rId12" w:history="1">
        <w:r w:rsidR="001717B2" w:rsidRPr="001B1FE0">
          <w:rPr>
            <w:rStyle w:val="Hyperlink"/>
            <w:rFonts w:ascii="Arial" w:hAnsi="Arial" w:cs="Arial"/>
          </w:rPr>
          <w:t>www.bims</w:t>
        </w:r>
        <w:r w:rsidR="001717B2" w:rsidRPr="001B1FE0">
          <w:rPr>
            <w:rStyle w:val="Hyperlink"/>
            <w:rFonts w:ascii="Arial" w:hAnsi="Arial" w:cs="Arial"/>
          </w:rPr>
          <w:t>m</w:t>
        </w:r>
        <w:r w:rsidR="001717B2" w:rsidRPr="001B1FE0">
          <w:rPr>
            <w:rStyle w:val="Hyperlink"/>
            <w:rFonts w:ascii="Arial" w:hAnsi="Arial" w:cs="Arial"/>
          </w:rPr>
          <w:t>ith.com</w:t>
        </w:r>
      </w:hyperlink>
    </w:p>
    <w:p w14:paraId="00000062"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2.2 PRODUCT SELECTION</w:t>
      </w:r>
    </w:p>
    <w:p w14:paraId="00000063" w14:textId="77777777" w:rsidR="004B7644" w:rsidRPr="001B1FE0" w:rsidRDefault="001717B2">
      <w:pPr>
        <w:numPr>
          <w:ilvl w:val="0"/>
          <w:numId w:val="17"/>
        </w:numPr>
        <w:pBdr>
          <w:top w:val="nil"/>
          <w:left w:val="nil"/>
          <w:bottom w:val="nil"/>
          <w:right w:val="nil"/>
          <w:between w:val="nil"/>
        </w:pBdr>
        <w:spacing w:after="0"/>
        <w:rPr>
          <w:rFonts w:ascii="Arial" w:hAnsi="Arial" w:cs="Arial"/>
        </w:rPr>
      </w:pPr>
      <w:r w:rsidRPr="001B1FE0">
        <w:rPr>
          <w:rFonts w:ascii="Arial" w:hAnsi="Arial" w:cs="Arial"/>
          <w:color w:val="000000"/>
        </w:rPr>
        <w:t>Nichiha Architectural Wall Panels (AWP)</w:t>
      </w:r>
      <w:r w:rsidRPr="001B1FE0">
        <w:rPr>
          <w:rFonts w:ascii="Arial" w:hAnsi="Arial" w:cs="Arial"/>
        </w:rPr>
        <w:t xml:space="preserve">: </w:t>
      </w:r>
      <w:r w:rsidRPr="001B1FE0">
        <w:rPr>
          <w:rFonts w:ascii="Arial" w:hAnsi="Arial" w:cs="Arial"/>
          <w:color w:val="000000"/>
        </w:rPr>
        <w:t>Substitutions Not Permitted</w:t>
      </w:r>
    </w:p>
    <w:p w14:paraId="00000064" w14:textId="364932DA" w:rsidR="004B7644" w:rsidRPr="001B1FE0" w:rsidRDefault="001717B2" w:rsidP="00E13C88">
      <w:pPr>
        <w:numPr>
          <w:ilvl w:val="0"/>
          <w:numId w:val="19"/>
        </w:numPr>
        <w:pBdr>
          <w:top w:val="nil"/>
          <w:left w:val="nil"/>
          <w:bottom w:val="nil"/>
          <w:right w:val="nil"/>
          <w:between w:val="nil"/>
        </w:pBdr>
        <w:spacing w:after="60"/>
        <w:rPr>
          <w:rFonts w:ascii="Arial" w:hAnsi="Arial" w:cs="Arial"/>
          <w:color w:val="000000"/>
        </w:rPr>
      </w:pPr>
      <w:r w:rsidRPr="001B1FE0">
        <w:rPr>
          <w:rFonts w:ascii="Arial" w:hAnsi="Arial" w:cs="Arial"/>
          <w:color w:val="000000"/>
        </w:rPr>
        <w:t>Nichiha Architectural Wall Panels have an engineered rainscreen incorporated into each panel with cavity dimensions of 3/8" (10 mm), which achieves building standards</w:t>
      </w:r>
      <w:r w:rsidR="00F85DC5" w:rsidRPr="001B1FE0">
        <w:rPr>
          <w:rFonts w:ascii="Arial" w:hAnsi="Arial" w:cs="Arial"/>
          <w:color w:val="000000"/>
        </w:rPr>
        <w:t xml:space="preserve"> </w:t>
      </w:r>
      <w:hyperlink r:id="rId13" w:history="1">
        <w:r w:rsidR="00F85DC5" w:rsidRPr="001B1FE0">
          <w:rPr>
            <w:rFonts w:ascii="Arial" w:hAnsi="Arial" w:cs="Arial"/>
            <w:color w:val="0000FF" w:themeColor="hyperlink"/>
            <w:u w:val="single"/>
          </w:rPr>
          <w:t xml:space="preserve">AWP Series Product </w:t>
        </w:r>
        <w:r w:rsidR="00F85DC5" w:rsidRPr="001B1FE0">
          <w:rPr>
            <w:rFonts w:ascii="Arial" w:hAnsi="Arial" w:cs="Arial"/>
            <w:color w:val="0000FF" w:themeColor="hyperlink"/>
            <w:u w:val="single"/>
          </w:rPr>
          <w:t>W</w:t>
        </w:r>
        <w:r w:rsidR="00F85DC5" w:rsidRPr="001B1FE0">
          <w:rPr>
            <w:rFonts w:ascii="Arial" w:hAnsi="Arial" w:cs="Arial"/>
            <w:color w:val="0000FF" w:themeColor="hyperlink"/>
            <w:u w:val="single"/>
          </w:rPr>
          <w:t>ebsite</w:t>
        </w:r>
      </w:hyperlink>
      <w:r w:rsidR="00F85DC5" w:rsidRPr="001B1FE0">
        <w:rPr>
          <w:rFonts w:ascii="Arial" w:hAnsi="Arial" w:cs="Arial"/>
          <w:color w:val="0000FF" w:themeColor="hyperlink"/>
        </w:rPr>
        <w:t xml:space="preserve">  </w:t>
      </w:r>
    </w:p>
    <w:p w14:paraId="00000065"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2.3 AVAILABLE AWP SERIES</w:t>
      </w:r>
    </w:p>
    <w:p w14:paraId="00000066" w14:textId="77777777" w:rsidR="004B7644" w:rsidRPr="001B1FE0" w:rsidRDefault="001717B2">
      <w:pPr>
        <w:numPr>
          <w:ilvl w:val="0"/>
          <w:numId w:val="12"/>
        </w:numPr>
        <w:spacing w:after="0"/>
        <w:rPr>
          <w:rFonts w:ascii="Arial" w:hAnsi="Arial" w:cs="Arial"/>
        </w:rPr>
      </w:pPr>
      <w:r w:rsidRPr="001B1FE0">
        <w:rPr>
          <w:rFonts w:ascii="Arial" w:hAnsi="Arial" w:cs="Arial"/>
        </w:rPr>
        <w:t>Designer Series: Illumination</w:t>
      </w:r>
    </w:p>
    <w:p w14:paraId="0000006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Size Dimensions: 2 different orientations, horizontal and vertical</w:t>
      </w:r>
    </w:p>
    <w:p w14:paraId="00000068"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17-7/8" H × 71-9/16" L</w:t>
      </w:r>
    </w:p>
    <w:p w14:paraId="00000069" w14:textId="38F526AA"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w:t>
      </w:r>
      <w:r w:rsidR="00BA537E" w:rsidRPr="001B1FE0">
        <w:rPr>
          <w:rFonts w:ascii="Arial" w:hAnsi="Arial" w:cs="Arial"/>
          <w:color w:val="000000"/>
        </w:rPr>
        <w:t xml:space="preserve">Horizontal or </w:t>
      </w:r>
      <w:r w:rsidRPr="001B1FE0">
        <w:rPr>
          <w:rFonts w:ascii="Arial" w:hAnsi="Arial" w:cs="Arial"/>
          <w:color w:val="000000"/>
        </w:rPr>
        <w:t>Vertical): 17-7/8" H × 119-5/16" L</w:t>
      </w:r>
    </w:p>
    <w:p w14:paraId="0000006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Warm White, Cotton, Fog, Nickel, Graphite, Bay Blue, Lava, Scarlet, Raven. Custom colors available</w:t>
      </w:r>
    </w:p>
    <w:p w14:paraId="0000006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 (both horizontal and vertical)</w:t>
      </w:r>
    </w:p>
    <w:p w14:paraId="0000006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w:t>
      </w:r>
    </w:p>
    <w:p w14:paraId="0000006D" w14:textId="3D7C7A1F"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39.71 lbs</w:t>
      </w:r>
      <w:r w:rsidR="005E2D7C" w:rsidRPr="001B1FE0">
        <w:rPr>
          <w:rFonts w:ascii="Arial" w:hAnsi="Arial" w:cs="Arial"/>
          <w:color w:val="000000"/>
        </w:rPr>
        <w:t>.</w:t>
      </w:r>
      <w:r w:rsidRPr="001B1FE0">
        <w:rPr>
          <w:rFonts w:ascii="Arial" w:hAnsi="Arial" w:cs="Arial"/>
          <w:color w:val="000000"/>
        </w:rPr>
        <w:t>/panel</w:t>
      </w:r>
    </w:p>
    <w:p w14:paraId="0000006E" w14:textId="20BC09FE"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w:t>
      </w:r>
      <w:r w:rsidR="00BA537E" w:rsidRPr="001B1FE0">
        <w:rPr>
          <w:rFonts w:ascii="Arial" w:hAnsi="Arial" w:cs="Arial"/>
          <w:color w:val="000000"/>
        </w:rPr>
        <w:t xml:space="preserve">Horizontal or </w:t>
      </w:r>
      <w:r w:rsidRPr="001B1FE0">
        <w:rPr>
          <w:rFonts w:ascii="Arial" w:hAnsi="Arial" w:cs="Arial"/>
          <w:color w:val="000000"/>
        </w:rPr>
        <w:t>Vertical): 66.18 lbs</w:t>
      </w:r>
      <w:r w:rsidR="00280E88" w:rsidRPr="001B1FE0">
        <w:rPr>
          <w:rFonts w:ascii="Arial" w:hAnsi="Arial" w:cs="Arial"/>
          <w:color w:val="000000"/>
        </w:rPr>
        <w:t>.</w:t>
      </w:r>
      <w:r w:rsidRPr="001B1FE0">
        <w:rPr>
          <w:rFonts w:ascii="Arial" w:hAnsi="Arial" w:cs="Arial"/>
          <w:color w:val="000000"/>
        </w:rPr>
        <w:t>/panel</w:t>
      </w:r>
    </w:p>
    <w:p w14:paraId="0000006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per panel:</w:t>
      </w:r>
    </w:p>
    <w:p w14:paraId="00000070"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8.88 sq. ft./panel</w:t>
      </w:r>
    </w:p>
    <w:p w14:paraId="00000071" w14:textId="0F3C2AFC"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AWP 3030 (</w:t>
      </w:r>
      <w:r w:rsidR="00BA537E" w:rsidRPr="001B1FE0">
        <w:rPr>
          <w:rFonts w:ascii="Arial" w:hAnsi="Arial" w:cs="Arial"/>
          <w:color w:val="000000"/>
        </w:rPr>
        <w:t xml:space="preserve">Horizontal or </w:t>
      </w:r>
      <w:r w:rsidRPr="001B1FE0">
        <w:rPr>
          <w:rFonts w:ascii="Arial" w:hAnsi="Arial" w:cs="Arial"/>
          <w:color w:val="000000"/>
        </w:rPr>
        <w:t>Vertical): 14.81 sq. ft./panel</w:t>
      </w:r>
    </w:p>
    <w:p w14:paraId="0000007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73" w14:textId="77777777" w:rsidR="004B7644" w:rsidRPr="001B1FE0" w:rsidRDefault="001717B2">
      <w:pPr>
        <w:numPr>
          <w:ilvl w:val="0"/>
          <w:numId w:val="12"/>
        </w:numPr>
        <w:spacing w:after="0"/>
        <w:rPr>
          <w:rFonts w:ascii="Arial" w:hAnsi="Arial" w:cs="Arial"/>
        </w:rPr>
      </w:pPr>
      <w:r w:rsidRPr="001B1FE0">
        <w:rPr>
          <w:rFonts w:ascii="Arial" w:hAnsi="Arial" w:cs="Arial"/>
        </w:rPr>
        <w:t>Designer Series: Miraia</w:t>
      </w:r>
    </w:p>
    <w:p w14:paraId="00000074"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7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Onyx, Snow, Glacier</w:t>
      </w:r>
    </w:p>
    <w:p w14:paraId="0000007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77" w14:textId="560BE0CD"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37.9 lbs</w:t>
      </w:r>
      <w:r w:rsidR="00280E88" w:rsidRPr="001B1FE0">
        <w:rPr>
          <w:rFonts w:ascii="Arial" w:hAnsi="Arial" w:cs="Arial"/>
          <w:color w:val="000000"/>
        </w:rPr>
        <w:t>.</w:t>
      </w:r>
      <w:r w:rsidRPr="001B1FE0">
        <w:rPr>
          <w:rFonts w:ascii="Arial" w:hAnsi="Arial" w:cs="Arial"/>
          <w:color w:val="000000"/>
        </w:rPr>
        <w:t>/panel</w:t>
      </w:r>
    </w:p>
    <w:p w14:paraId="0000007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7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7A" w14:textId="77777777" w:rsidR="004B7644" w:rsidRPr="001B1FE0" w:rsidRDefault="001717B2">
      <w:pPr>
        <w:numPr>
          <w:ilvl w:val="0"/>
          <w:numId w:val="12"/>
        </w:numPr>
        <w:spacing w:after="0"/>
        <w:rPr>
          <w:rFonts w:ascii="Arial" w:hAnsi="Arial" w:cs="Arial"/>
        </w:rPr>
      </w:pPr>
      <w:r w:rsidRPr="001B1FE0">
        <w:rPr>
          <w:rFonts w:ascii="Arial" w:hAnsi="Arial" w:cs="Arial"/>
        </w:rPr>
        <w:t>Dimension Series: Ribbed</w:t>
      </w:r>
    </w:p>
    <w:p w14:paraId="0000007B" w14:textId="554095A0"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3030 (</w:t>
      </w:r>
      <w:r w:rsidR="00BA537E" w:rsidRPr="001B1FE0">
        <w:rPr>
          <w:rFonts w:ascii="Arial" w:hAnsi="Arial" w:cs="Arial"/>
          <w:color w:val="000000"/>
        </w:rPr>
        <w:t xml:space="preserve">Horizontal and </w:t>
      </w:r>
      <w:r w:rsidRPr="001B1FE0">
        <w:rPr>
          <w:rFonts w:ascii="Arial" w:hAnsi="Arial" w:cs="Arial"/>
          <w:color w:val="000000"/>
        </w:rPr>
        <w:t>Vertical)</w:t>
      </w:r>
      <w:r w:rsidRPr="001B1FE0">
        <w:rPr>
          <w:rFonts w:ascii="Arial" w:hAnsi="Arial" w:cs="Arial"/>
        </w:rPr>
        <w:t xml:space="preserve">: </w:t>
      </w:r>
      <w:r w:rsidRPr="001B1FE0">
        <w:rPr>
          <w:rFonts w:ascii="Arial" w:hAnsi="Arial" w:cs="Arial"/>
          <w:color w:val="000000"/>
        </w:rPr>
        <w:t>17-7/8" H × 119-5/16" L</w:t>
      </w:r>
    </w:p>
    <w:p w14:paraId="0000007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Ivory, Indigo, and custom colors available</w:t>
      </w:r>
    </w:p>
    <w:p w14:paraId="0000007D"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7E" w14:textId="5FEB042B"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57.3 lbs</w:t>
      </w:r>
      <w:r w:rsidR="00280E88" w:rsidRPr="001B1FE0">
        <w:rPr>
          <w:rFonts w:ascii="Arial" w:hAnsi="Arial" w:cs="Arial"/>
          <w:color w:val="000000"/>
        </w:rPr>
        <w:t>.</w:t>
      </w:r>
      <w:r w:rsidRPr="001B1FE0">
        <w:rPr>
          <w:rFonts w:ascii="Arial" w:hAnsi="Arial" w:cs="Arial"/>
          <w:color w:val="000000"/>
        </w:rPr>
        <w:t>/panel</w:t>
      </w:r>
    </w:p>
    <w:p w14:paraId="0000007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14.81 sq. ft./panel</w:t>
      </w:r>
    </w:p>
    <w:p w14:paraId="00000080"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r w:rsidRPr="001B1FE0">
        <w:rPr>
          <w:rFonts w:ascii="Arial" w:hAnsi="Arial" w:cs="Arial"/>
          <w:color w:val="000000"/>
        </w:rPr>
        <w:tab/>
      </w:r>
    </w:p>
    <w:p w14:paraId="00000081" w14:textId="4A20C659" w:rsidR="004B7644" w:rsidRPr="001B1FE0" w:rsidRDefault="001717B2">
      <w:pPr>
        <w:numPr>
          <w:ilvl w:val="0"/>
          <w:numId w:val="12"/>
        </w:numPr>
        <w:spacing w:after="0"/>
        <w:rPr>
          <w:rFonts w:ascii="Arial" w:hAnsi="Arial" w:cs="Arial"/>
        </w:rPr>
      </w:pPr>
      <w:r w:rsidRPr="001B1FE0">
        <w:rPr>
          <w:rFonts w:ascii="Arial" w:hAnsi="Arial" w:cs="Arial"/>
        </w:rPr>
        <w:t>Dimension Series: Novenary</w:t>
      </w:r>
    </w:p>
    <w:p w14:paraId="00000082"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83"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Opal, Slate, Sand, Ochre, Clay</w:t>
      </w:r>
    </w:p>
    <w:p w14:paraId="0000008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7/8" (21 mm)</w:t>
      </w:r>
    </w:p>
    <w:p w14:paraId="0000008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Weight: 47.84 </w:t>
      </w:r>
      <w:proofErr w:type="spellStart"/>
      <w:r w:rsidRPr="001B1FE0">
        <w:rPr>
          <w:rFonts w:ascii="Arial" w:hAnsi="Arial" w:cs="Arial"/>
          <w:color w:val="000000"/>
        </w:rPr>
        <w:t>lbs</w:t>
      </w:r>
      <w:proofErr w:type="spellEnd"/>
      <w:r w:rsidRPr="001B1FE0">
        <w:rPr>
          <w:rFonts w:ascii="Arial" w:hAnsi="Arial" w:cs="Arial"/>
          <w:color w:val="000000"/>
        </w:rPr>
        <w:t>/panel</w:t>
      </w:r>
    </w:p>
    <w:p w14:paraId="0000008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94" w14:textId="018E3A93" w:rsidR="004B7644" w:rsidRPr="001B1FE0" w:rsidRDefault="001717B2"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bookmarkStart w:id="1" w:name="_Hlk237259037"/>
    </w:p>
    <w:bookmarkEnd w:id="1"/>
    <w:p w14:paraId="00000095"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Modern Series: </w:t>
      </w:r>
      <w:proofErr w:type="spellStart"/>
      <w:r w:rsidRPr="001B1FE0">
        <w:rPr>
          <w:rFonts w:ascii="Arial" w:hAnsi="Arial" w:cs="Arial"/>
        </w:rPr>
        <w:t>ArchitecturalBlock</w:t>
      </w:r>
      <w:proofErr w:type="spellEnd"/>
    </w:p>
    <w:p w14:paraId="00000096"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9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Gray, Mocha, Tuscan</w:t>
      </w:r>
    </w:p>
    <w:p w14:paraId="0000009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99" w14:textId="3BC06B8E"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35.2 lbs</w:t>
      </w:r>
      <w:r w:rsidR="00280E88" w:rsidRPr="001B1FE0">
        <w:rPr>
          <w:rFonts w:ascii="Arial" w:hAnsi="Arial" w:cs="Arial"/>
          <w:color w:val="000000"/>
        </w:rPr>
        <w:t>.</w:t>
      </w:r>
      <w:r w:rsidRPr="001B1FE0">
        <w:rPr>
          <w:rFonts w:ascii="Arial" w:hAnsi="Arial" w:cs="Arial"/>
          <w:color w:val="000000"/>
        </w:rPr>
        <w:t>/panel</w:t>
      </w:r>
    </w:p>
    <w:p w14:paraId="0000009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9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9C"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Modern Series: </w:t>
      </w:r>
      <w:proofErr w:type="spellStart"/>
      <w:r w:rsidRPr="001B1FE0">
        <w:rPr>
          <w:rFonts w:ascii="Arial" w:hAnsi="Arial" w:cs="Arial"/>
        </w:rPr>
        <w:t>TuffBlock</w:t>
      </w:r>
      <w:proofErr w:type="spellEnd"/>
    </w:p>
    <w:p w14:paraId="0000009D"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9E"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Steel, Bamboo, Walnut, Pewter, Taupe, and custom colors available</w:t>
      </w:r>
    </w:p>
    <w:p w14:paraId="0000009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A0" w14:textId="75C5CD1D"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35.2 lbs</w:t>
      </w:r>
      <w:r w:rsidR="005439F3" w:rsidRPr="001B1FE0">
        <w:rPr>
          <w:rFonts w:ascii="Arial" w:hAnsi="Arial" w:cs="Arial"/>
          <w:color w:val="000000"/>
        </w:rPr>
        <w:t>.</w:t>
      </w:r>
      <w:r w:rsidRPr="001B1FE0">
        <w:rPr>
          <w:rFonts w:ascii="Arial" w:hAnsi="Arial" w:cs="Arial"/>
          <w:color w:val="000000"/>
        </w:rPr>
        <w:t>/panel</w:t>
      </w:r>
    </w:p>
    <w:p w14:paraId="000000A1"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1E4D20C2" w14:textId="4805754E" w:rsidR="005439F3" w:rsidRPr="0030493F" w:rsidRDefault="001717B2" w:rsidP="0030493F">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A3" w14:textId="4869CF93" w:rsidR="004B7644" w:rsidRPr="001B1FE0" w:rsidRDefault="001717B2">
      <w:pPr>
        <w:numPr>
          <w:ilvl w:val="0"/>
          <w:numId w:val="12"/>
        </w:numPr>
        <w:spacing w:after="0"/>
        <w:rPr>
          <w:rFonts w:ascii="Arial" w:hAnsi="Arial" w:cs="Arial"/>
        </w:rPr>
      </w:pPr>
      <w:r w:rsidRPr="001B1FE0">
        <w:rPr>
          <w:rFonts w:ascii="Arial" w:hAnsi="Arial" w:cs="Arial"/>
        </w:rPr>
        <w:t>Wood Series: VintageWood</w:t>
      </w:r>
    </w:p>
    <w:p w14:paraId="000000A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Size Dimensions:</w:t>
      </w:r>
    </w:p>
    <w:p w14:paraId="000000A5"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17-7/8" H × 71-9/16" L</w:t>
      </w:r>
    </w:p>
    <w:p w14:paraId="000000A6" w14:textId="66BABAAC"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w:t>
      </w:r>
      <w:r w:rsidR="00BA537E" w:rsidRPr="001B1FE0">
        <w:rPr>
          <w:rFonts w:ascii="Arial" w:hAnsi="Arial" w:cs="Arial"/>
          <w:color w:val="000000"/>
        </w:rPr>
        <w:t xml:space="preserve">Horizontal and </w:t>
      </w:r>
      <w:r w:rsidRPr="001B1FE0">
        <w:rPr>
          <w:rFonts w:ascii="Arial" w:hAnsi="Arial" w:cs="Arial"/>
          <w:color w:val="000000"/>
        </w:rPr>
        <w:t>Vertical): 17-7/8" H × 119-5/16" L</w:t>
      </w:r>
    </w:p>
    <w:p w14:paraId="000000A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Cedar, Bark, Ash, Spruce, Redwood, Blackwood, Poplar (3030 only)</w:t>
      </w:r>
    </w:p>
    <w:p w14:paraId="000000A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A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w:t>
      </w:r>
    </w:p>
    <w:p w14:paraId="000000AA" w14:textId="0FEE7611"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AWP 1818: 34.8 lbs</w:t>
      </w:r>
      <w:r w:rsidR="005439F3" w:rsidRPr="001B1FE0">
        <w:rPr>
          <w:rFonts w:ascii="Arial" w:hAnsi="Arial" w:cs="Arial"/>
          <w:color w:val="000000"/>
        </w:rPr>
        <w:t>.</w:t>
      </w:r>
      <w:r w:rsidRPr="001B1FE0">
        <w:rPr>
          <w:rFonts w:ascii="Arial" w:hAnsi="Arial" w:cs="Arial"/>
          <w:color w:val="000000"/>
        </w:rPr>
        <w:t>/panel</w:t>
      </w:r>
    </w:p>
    <w:p w14:paraId="000000AB" w14:textId="4A341782"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57.3 lbs</w:t>
      </w:r>
      <w:r w:rsidR="005439F3" w:rsidRPr="001B1FE0">
        <w:rPr>
          <w:rFonts w:ascii="Arial" w:hAnsi="Arial" w:cs="Arial"/>
          <w:color w:val="000000"/>
        </w:rPr>
        <w:t>.</w:t>
      </w:r>
      <w:r w:rsidRPr="001B1FE0">
        <w:rPr>
          <w:rFonts w:ascii="Arial" w:hAnsi="Arial" w:cs="Arial"/>
          <w:color w:val="000000"/>
        </w:rPr>
        <w:t>/panel</w:t>
      </w:r>
    </w:p>
    <w:p w14:paraId="000000A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w:t>
      </w:r>
    </w:p>
    <w:p w14:paraId="000000AD"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8.88 sq. ft./panel</w:t>
      </w:r>
    </w:p>
    <w:p w14:paraId="000000AE"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14.81 sq. ft./panel</w:t>
      </w:r>
    </w:p>
    <w:p w14:paraId="000000A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448C9070" w14:textId="6B557831" w:rsidR="005439F3" w:rsidRPr="001B1FE0" w:rsidRDefault="005439F3" w:rsidP="005439F3">
      <w:pPr>
        <w:numPr>
          <w:ilvl w:val="0"/>
          <w:numId w:val="12"/>
        </w:numPr>
        <w:spacing w:after="0"/>
        <w:rPr>
          <w:rFonts w:ascii="Arial" w:hAnsi="Arial" w:cs="Arial"/>
        </w:rPr>
      </w:pPr>
      <w:r w:rsidRPr="001B1FE0">
        <w:rPr>
          <w:rFonts w:ascii="Arial" w:hAnsi="Arial" w:cs="Arial"/>
        </w:rPr>
        <w:t>Dimension Series: VintageWood Smooth</w:t>
      </w:r>
    </w:p>
    <w:p w14:paraId="5F8E00E9"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Size Dimensions:</w:t>
      </w:r>
    </w:p>
    <w:p w14:paraId="65C5DDE2" w14:textId="77777777"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17-7/8" H × 71-9/16" L</w:t>
      </w:r>
    </w:p>
    <w:p w14:paraId="72DE0EE0" w14:textId="77777777"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(Horizontal and Vertical): 17-7/8" H × 119-5/16" L</w:t>
      </w:r>
    </w:p>
    <w:p w14:paraId="4BED972B" w14:textId="2962AA86"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White, Gray</w:t>
      </w:r>
      <w:r w:rsidR="00A71B4C" w:rsidRPr="001B1FE0">
        <w:rPr>
          <w:rFonts w:ascii="Arial" w:hAnsi="Arial" w:cs="Arial"/>
          <w:color w:val="000000"/>
        </w:rPr>
        <w:t>, Custom Color</w:t>
      </w:r>
    </w:p>
    <w:p w14:paraId="74CD26C2"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7D54CE05"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w:t>
      </w:r>
    </w:p>
    <w:p w14:paraId="3970853C" w14:textId="467DA460"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40.35 lbs./panel</w:t>
      </w:r>
    </w:p>
    <w:p w14:paraId="2CB42C89" w14:textId="5D17D150"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65.25 lbs./panel</w:t>
      </w:r>
    </w:p>
    <w:p w14:paraId="171D402A"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w:t>
      </w:r>
    </w:p>
    <w:p w14:paraId="58334E2B" w14:textId="77777777"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8.88 sq. ft./panel</w:t>
      </w:r>
    </w:p>
    <w:p w14:paraId="434AA954" w14:textId="77777777"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14.81 sq. ft./panel</w:t>
      </w:r>
    </w:p>
    <w:p w14:paraId="3F19976E" w14:textId="5D261936"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B0" w14:textId="07075376" w:rsidR="004B7644" w:rsidRPr="001B1FE0" w:rsidRDefault="001717B2">
      <w:pPr>
        <w:numPr>
          <w:ilvl w:val="0"/>
          <w:numId w:val="12"/>
        </w:numPr>
        <w:spacing w:after="0"/>
        <w:rPr>
          <w:rFonts w:ascii="Arial" w:hAnsi="Arial" w:cs="Arial"/>
        </w:rPr>
      </w:pPr>
      <w:r w:rsidRPr="001B1FE0">
        <w:rPr>
          <w:rFonts w:ascii="Arial" w:hAnsi="Arial" w:cs="Arial"/>
        </w:rPr>
        <w:t xml:space="preserve">Wood Series: </w:t>
      </w:r>
      <w:proofErr w:type="spellStart"/>
      <w:r w:rsidRPr="001B1FE0">
        <w:rPr>
          <w:rFonts w:ascii="Arial" w:hAnsi="Arial" w:cs="Arial"/>
        </w:rPr>
        <w:t>RoughSawn</w:t>
      </w:r>
      <w:proofErr w:type="spellEnd"/>
    </w:p>
    <w:p w14:paraId="000000B1"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3030 (Horizontal or Vertical)</w:t>
      </w:r>
      <w:r w:rsidRPr="001B1FE0">
        <w:rPr>
          <w:rFonts w:ascii="Arial" w:hAnsi="Arial" w:cs="Arial"/>
        </w:rPr>
        <w:t xml:space="preserve">: </w:t>
      </w:r>
      <w:r w:rsidRPr="001B1FE0">
        <w:rPr>
          <w:rFonts w:ascii="Arial" w:hAnsi="Arial" w:cs="Arial"/>
          <w:color w:val="000000"/>
        </w:rPr>
        <w:t>17-7/8" H × 119-5/16" L</w:t>
      </w:r>
    </w:p>
    <w:p w14:paraId="000000B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Smoke, Tobacco, Espresso</w:t>
      </w:r>
    </w:p>
    <w:p w14:paraId="000000B3"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B4" w14:textId="619BEDBB"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57.3 lbs</w:t>
      </w:r>
      <w:r w:rsidR="00984F95" w:rsidRPr="001B1FE0">
        <w:rPr>
          <w:rFonts w:ascii="Arial" w:hAnsi="Arial" w:cs="Arial"/>
          <w:color w:val="000000"/>
        </w:rPr>
        <w:t>.</w:t>
      </w:r>
      <w:r w:rsidRPr="001B1FE0">
        <w:rPr>
          <w:rFonts w:ascii="Arial" w:hAnsi="Arial" w:cs="Arial"/>
          <w:color w:val="000000"/>
        </w:rPr>
        <w:t>/panel</w:t>
      </w:r>
    </w:p>
    <w:p w14:paraId="000000B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14.81 sq. ft./panel</w:t>
      </w:r>
    </w:p>
    <w:p w14:paraId="000000B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B7"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Wood Series: </w:t>
      </w:r>
      <w:proofErr w:type="spellStart"/>
      <w:r w:rsidRPr="001B1FE0">
        <w:rPr>
          <w:rFonts w:ascii="Arial" w:hAnsi="Arial" w:cs="Arial"/>
        </w:rPr>
        <w:t>RiftSawn</w:t>
      </w:r>
      <w:proofErr w:type="spellEnd"/>
    </w:p>
    <w:p w14:paraId="000000B8"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B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Chestnut, Pecan</w:t>
      </w:r>
    </w:p>
    <w:p w14:paraId="000000B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3/4"</w:t>
      </w:r>
    </w:p>
    <w:p w14:paraId="000000B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Weight: 41.6 </w:t>
      </w:r>
      <w:proofErr w:type="spellStart"/>
      <w:r w:rsidRPr="001B1FE0">
        <w:rPr>
          <w:rFonts w:ascii="Arial" w:hAnsi="Arial" w:cs="Arial"/>
          <w:color w:val="000000"/>
        </w:rPr>
        <w:t>lbs</w:t>
      </w:r>
      <w:proofErr w:type="spellEnd"/>
      <w:r w:rsidRPr="001B1FE0">
        <w:rPr>
          <w:rFonts w:ascii="Arial" w:hAnsi="Arial" w:cs="Arial"/>
          <w:color w:val="000000"/>
        </w:rPr>
        <w:t>/panel</w:t>
      </w:r>
    </w:p>
    <w:p w14:paraId="000000B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BD"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BE" w14:textId="77777777" w:rsidR="004B7644" w:rsidRPr="001B1FE0" w:rsidRDefault="001717B2">
      <w:pPr>
        <w:numPr>
          <w:ilvl w:val="0"/>
          <w:numId w:val="12"/>
        </w:numPr>
        <w:spacing w:after="0"/>
        <w:rPr>
          <w:rFonts w:ascii="Arial" w:hAnsi="Arial" w:cs="Arial"/>
        </w:rPr>
      </w:pPr>
      <w:r w:rsidRPr="001B1FE0">
        <w:rPr>
          <w:rFonts w:ascii="Arial" w:hAnsi="Arial" w:cs="Arial"/>
        </w:rPr>
        <w:t>Wood Series: Natura</w:t>
      </w:r>
    </w:p>
    <w:p w14:paraId="000000BF"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C0"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Rustic White (only)</w:t>
      </w:r>
    </w:p>
    <w:p w14:paraId="000000C1"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C2" w14:textId="4B76ABF2"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40.02 lbs</w:t>
      </w:r>
      <w:r w:rsidR="005439F3" w:rsidRPr="001B1FE0">
        <w:rPr>
          <w:rFonts w:ascii="Arial" w:hAnsi="Arial" w:cs="Arial"/>
          <w:color w:val="000000"/>
        </w:rPr>
        <w:t>.</w:t>
      </w:r>
      <w:r w:rsidRPr="001B1FE0">
        <w:rPr>
          <w:rFonts w:ascii="Arial" w:hAnsi="Arial" w:cs="Arial"/>
          <w:color w:val="000000"/>
        </w:rPr>
        <w:t>/panel</w:t>
      </w:r>
    </w:p>
    <w:p w14:paraId="000000C3"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C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C5"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Concrete Series: </w:t>
      </w:r>
      <w:proofErr w:type="spellStart"/>
      <w:r w:rsidRPr="001B1FE0">
        <w:rPr>
          <w:rFonts w:ascii="Arial" w:hAnsi="Arial" w:cs="Arial"/>
        </w:rPr>
        <w:t>EmpireBlock</w:t>
      </w:r>
      <w:proofErr w:type="spellEnd"/>
    </w:p>
    <w:p w14:paraId="000000C6"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3030 (Horizontal or Vertical)</w:t>
      </w:r>
      <w:r w:rsidRPr="001B1FE0">
        <w:rPr>
          <w:rFonts w:ascii="Arial" w:hAnsi="Arial" w:cs="Arial"/>
        </w:rPr>
        <w:t xml:space="preserve">: </w:t>
      </w:r>
      <w:r w:rsidRPr="001B1FE0">
        <w:rPr>
          <w:rFonts w:ascii="Arial" w:hAnsi="Arial" w:cs="Arial"/>
          <w:color w:val="000000"/>
        </w:rPr>
        <w:t>17-7/8" H × 119-5/16" L</w:t>
      </w:r>
    </w:p>
    <w:p w14:paraId="000000C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Concrete finish with appearance of form tie holes</w:t>
      </w:r>
    </w:p>
    <w:p w14:paraId="000000C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C9" w14:textId="22AF34F6"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Weight: 57.3 lbs</w:t>
      </w:r>
      <w:r w:rsidR="005439F3" w:rsidRPr="001B1FE0">
        <w:rPr>
          <w:rFonts w:ascii="Arial" w:hAnsi="Arial" w:cs="Arial"/>
          <w:color w:val="000000"/>
        </w:rPr>
        <w:t>.</w:t>
      </w:r>
      <w:r w:rsidRPr="001B1FE0">
        <w:rPr>
          <w:rFonts w:ascii="Arial" w:hAnsi="Arial" w:cs="Arial"/>
          <w:color w:val="000000"/>
        </w:rPr>
        <w:t>/panel</w:t>
      </w:r>
    </w:p>
    <w:p w14:paraId="000000C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14.81 sq. ft./panel</w:t>
      </w:r>
    </w:p>
    <w:p w14:paraId="000000C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CC"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Concrete Series: </w:t>
      </w:r>
      <w:proofErr w:type="spellStart"/>
      <w:r w:rsidRPr="001B1FE0">
        <w:rPr>
          <w:rFonts w:ascii="Arial" w:hAnsi="Arial" w:cs="Arial"/>
        </w:rPr>
        <w:t>IndustrialBlock</w:t>
      </w:r>
      <w:proofErr w:type="spellEnd"/>
    </w:p>
    <w:p w14:paraId="000000CD"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3030 (Horizontal or Vertical)</w:t>
      </w:r>
      <w:r w:rsidRPr="001B1FE0">
        <w:rPr>
          <w:rFonts w:ascii="Arial" w:hAnsi="Arial" w:cs="Arial"/>
        </w:rPr>
        <w:t xml:space="preserve">: </w:t>
      </w:r>
      <w:r w:rsidRPr="001B1FE0">
        <w:rPr>
          <w:rFonts w:ascii="Arial" w:hAnsi="Arial" w:cs="Arial"/>
          <w:color w:val="000000"/>
        </w:rPr>
        <w:t>17-7/8" H × 119-5/16" L</w:t>
      </w:r>
    </w:p>
    <w:p w14:paraId="000000CE"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Gray (natural concrete only)</w:t>
      </w:r>
    </w:p>
    <w:p w14:paraId="000000C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D0" w14:textId="368F973C"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57.3 lbs</w:t>
      </w:r>
      <w:r w:rsidR="005439F3" w:rsidRPr="001B1FE0">
        <w:rPr>
          <w:rFonts w:ascii="Arial" w:hAnsi="Arial" w:cs="Arial"/>
          <w:color w:val="000000"/>
        </w:rPr>
        <w:t>.</w:t>
      </w:r>
      <w:r w:rsidRPr="001B1FE0">
        <w:rPr>
          <w:rFonts w:ascii="Arial" w:hAnsi="Arial" w:cs="Arial"/>
          <w:color w:val="000000"/>
        </w:rPr>
        <w:t>/panel</w:t>
      </w:r>
    </w:p>
    <w:p w14:paraId="000000D1"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14.81 sq. ft./panel</w:t>
      </w:r>
    </w:p>
    <w:p w14:paraId="000000D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D3"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Concrete Series: </w:t>
      </w:r>
      <w:proofErr w:type="spellStart"/>
      <w:r w:rsidRPr="001B1FE0">
        <w:rPr>
          <w:rFonts w:ascii="Arial" w:hAnsi="Arial" w:cs="Arial"/>
        </w:rPr>
        <w:t>Corbosa</w:t>
      </w:r>
      <w:proofErr w:type="spellEnd"/>
    </w:p>
    <w:p w14:paraId="000000D4"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D5" w14:textId="49312F00"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Colors: </w:t>
      </w:r>
      <w:r w:rsidR="00C65903">
        <w:rPr>
          <w:rFonts w:ascii="Arial" w:hAnsi="Arial" w:cs="Arial"/>
          <w:color w:val="000000"/>
        </w:rPr>
        <w:t>Silver D</w:t>
      </w:r>
      <w:r w:rsidRPr="001B1FE0">
        <w:rPr>
          <w:rFonts w:ascii="Arial" w:hAnsi="Arial" w:cs="Arial"/>
          <w:color w:val="000000"/>
        </w:rPr>
        <w:t xml:space="preserve">ust, </w:t>
      </w:r>
      <w:r w:rsidR="0030493F">
        <w:rPr>
          <w:rFonts w:ascii="Arial" w:hAnsi="Arial" w:cs="Arial"/>
          <w:color w:val="000000"/>
        </w:rPr>
        <w:t>Dark Cloud</w:t>
      </w:r>
      <w:r w:rsidRPr="001B1FE0">
        <w:rPr>
          <w:rFonts w:ascii="Arial" w:hAnsi="Arial" w:cs="Arial"/>
          <w:color w:val="000000"/>
        </w:rPr>
        <w:t xml:space="preserve"> (mimics wet concrete appearance)</w:t>
      </w:r>
    </w:p>
    <w:p w14:paraId="000000D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D7" w14:textId="3DA9B8C8"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40 lbs</w:t>
      </w:r>
      <w:r w:rsidR="005439F3" w:rsidRPr="001B1FE0">
        <w:rPr>
          <w:rFonts w:ascii="Arial" w:hAnsi="Arial" w:cs="Arial"/>
          <w:color w:val="000000"/>
        </w:rPr>
        <w:t>.</w:t>
      </w:r>
      <w:r w:rsidRPr="001B1FE0">
        <w:rPr>
          <w:rFonts w:ascii="Arial" w:hAnsi="Arial" w:cs="Arial"/>
          <w:color w:val="000000"/>
        </w:rPr>
        <w:t>/panel</w:t>
      </w:r>
    </w:p>
    <w:p w14:paraId="000000D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D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DA"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Concrete Series: </w:t>
      </w:r>
      <w:proofErr w:type="spellStart"/>
      <w:r w:rsidRPr="001B1FE0">
        <w:rPr>
          <w:rFonts w:ascii="Arial" w:hAnsi="Arial" w:cs="Arial"/>
        </w:rPr>
        <w:t>ConcreteBoard</w:t>
      </w:r>
      <w:proofErr w:type="spellEnd"/>
    </w:p>
    <w:p w14:paraId="000000DB"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D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Weathered concrete</w:t>
      </w:r>
    </w:p>
    <w:p w14:paraId="000000DD"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DE"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Weight: 40.1 </w:t>
      </w:r>
      <w:proofErr w:type="spellStart"/>
      <w:r w:rsidRPr="001B1FE0">
        <w:rPr>
          <w:rFonts w:ascii="Arial" w:hAnsi="Arial" w:cs="Arial"/>
          <w:color w:val="000000"/>
        </w:rPr>
        <w:t>lbs</w:t>
      </w:r>
      <w:proofErr w:type="spellEnd"/>
      <w:r w:rsidRPr="001B1FE0">
        <w:rPr>
          <w:rFonts w:ascii="Arial" w:hAnsi="Arial" w:cs="Arial"/>
          <w:color w:val="000000"/>
        </w:rPr>
        <w:t>/panel</w:t>
      </w:r>
    </w:p>
    <w:p w14:paraId="000000D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E0"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E1"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Brick Series: </w:t>
      </w:r>
      <w:proofErr w:type="spellStart"/>
      <w:r w:rsidRPr="001B1FE0">
        <w:rPr>
          <w:rFonts w:ascii="Arial" w:hAnsi="Arial" w:cs="Arial"/>
        </w:rPr>
        <w:t>VintageBrick</w:t>
      </w:r>
      <w:proofErr w:type="spellEnd"/>
    </w:p>
    <w:p w14:paraId="000000E2"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E3" w14:textId="7B03FDE3"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Colors: Alexandria Buff, White Wash, </w:t>
      </w:r>
      <w:r w:rsidR="00C65903">
        <w:rPr>
          <w:rFonts w:ascii="Arial" w:hAnsi="Arial" w:cs="Arial"/>
          <w:color w:val="000000"/>
        </w:rPr>
        <w:t>Classic White</w:t>
      </w:r>
      <w:r w:rsidR="00A71B4C" w:rsidRPr="001B1FE0">
        <w:rPr>
          <w:rFonts w:ascii="Arial" w:hAnsi="Arial" w:cs="Arial"/>
          <w:color w:val="000000"/>
        </w:rPr>
        <w:t>, Custom Color</w:t>
      </w:r>
    </w:p>
    <w:p w14:paraId="000000E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3/4"</w:t>
      </w:r>
    </w:p>
    <w:p w14:paraId="000000E5" w14:textId="0CD7C16A"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39.6 lbs</w:t>
      </w:r>
      <w:r w:rsidR="005439F3" w:rsidRPr="001B1FE0">
        <w:rPr>
          <w:rFonts w:ascii="Arial" w:hAnsi="Arial" w:cs="Arial"/>
          <w:color w:val="000000"/>
        </w:rPr>
        <w:t>.</w:t>
      </w:r>
      <w:r w:rsidRPr="001B1FE0">
        <w:rPr>
          <w:rFonts w:ascii="Arial" w:hAnsi="Arial" w:cs="Arial"/>
          <w:color w:val="000000"/>
        </w:rPr>
        <w:t>/panel</w:t>
      </w:r>
    </w:p>
    <w:p w14:paraId="000000E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E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E8"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Brick Series: </w:t>
      </w:r>
      <w:proofErr w:type="spellStart"/>
      <w:r w:rsidRPr="001B1FE0">
        <w:rPr>
          <w:rFonts w:ascii="Arial" w:hAnsi="Arial" w:cs="Arial"/>
        </w:rPr>
        <w:t>PlymouthBrick</w:t>
      </w:r>
      <w:proofErr w:type="spellEnd"/>
    </w:p>
    <w:p w14:paraId="000000E9"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E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Crimson (natural brick)</w:t>
      </w:r>
    </w:p>
    <w:p w14:paraId="000000E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EC" w14:textId="4C23B70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35.2 lbs</w:t>
      </w:r>
      <w:r w:rsidR="005439F3" w:rsidRPr="001B1FE0">
        <w:rPr>
          <w:rFonts w:ascii="Arial" w:hAnsi="Arial" w:cs="Arial"/>
          <w:color w:val="000000"/>
        </w:rPr>
        <w:t>.</w:t>
      </w:r>
      <w:r w:rsidRPr="001B1FE0">
        <w:rPr>
          <w:rFonts w:ascii="Arial" w:hAnsi="Arial" w:cs="Arial"/>
          <w:color w:val="000000"/>
        </w:rPr>
        <w:t>/panel</w:t>
      </w:r>
    </w:p>
    <w:p w14:paraId="000000ED"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EE"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EF"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Brick Series: </w:t>
      </w:r>
      <w:proofErr w:type="spellStart"/>
      <w:r w:rsidRPr="001B1FE0">
        <w:rPr>
          <w:rFonts w:ascii="Arial" w:hAnsi="Arial" w:cs="Arial"/>
        </w:rPr>
        <w:t>CanyonBrick</w:t>
      </w:r>
      <w:proofErr w:type="spellEnd"/>
    </w:p>
    <w:p w14:paraId="000000F0"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F1"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Shale Brown (earthy tone brick)</w:t>
      </w:r>
    </w:p>
    <w:p w14:paraId="000000F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F3" w14:textId="1131783D"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35.2 lbs</w:t>
      </w:r>
      <w:r w:rsidR="005439F3" w:rsidRPr="001B1FE0">
        <w:rPr>
          <w:rFonts w:ascii="Arial" w:hAnsi="Arial" w:cs="Arial"/>
          <w:color w:val="000000"/>
        </w:rPr>
        <w:t>.</w:t>
      </w:r>
      <w:r w:rsidRPr="001B1FE0">
        <w:rPr>
          <w:rFonts w:ascii="Arial" w:hAnsi="Arial" w:cs="Arial"/>
          <w:color w:val="000000"/>
        </w:rPr>
        <w:t>/panel</w:t>
      </w:r>
    </w:p>
    <w:p w14:paraId="000000F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F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Application: Interior and exterior</w:t>
      </w:r>
    </w:p>
    <w:p w14:paraId="000000F6"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Brick Series: </w:t>
      </w:r>
      <w:proofErr w:type="spellStart"/>
      <w:r w:rsidRPr="001B1FE0">
        <w:rPr>
          <w:rFonts w:ascii="Arial" w:hAnsi="Arial" w:cs="Arial"/>
        </w:rPr>
        <w:t>ModernBrick</w:t>
      </w:r>
      <w:proofErr w:type="spellEnd"/>
    </w:p>
    <w:p w14:paraId="000000F7"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F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Midnight (painted brick)</w:t>
      </w:r>
    </w:p>
    <w:p w14:paraId="000000F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FA" w14:textId="31DE76D5"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36.6 lbs</w:t>
      </w:r>
      <w:r w:rsidR="005439F3" w:rsidRPr="001B1FE0">
        <w:rPr>
          <w:rFonts w:ascii="Arial" w:hAnsi="Arial" w:cs="Arial"/>
          <w:color w:val="000000"/>
        </w:rPr>
        <w:t>.</w:t>
      </w:r>
      <w:r w:rsidRPr="001B1FE0">
        <w:rPr>
          <w:rFonts w:ascii="Arial" w:hAnsi="Arial" w:cs="Arial"/>
          <w:color w:val="000000"/>
        </w:rPr>
        <w:t>/panel</w:t>
      </w:r>
    </w:p>
    <w:p w14:paraId="000000F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F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2186646A" w14:textId="77777777" w:rsidR="005439F3" w:rsidRPr="001B1FE0" w:rsidRDefault="005439F3" w:rsidP="005439F3">
      <w:pPr>
        <w:numPr>
          <w:ilvl w:val="0"/>
          <w:numId w:val="12"/>
        </w:numPr>
        <w:spacing w:after="0"/>
        <w:rPr>
          <w:rFonts w:ascii="Arial" w:hAnsi="Arial" w:cs="Arial"/>
        </w:rPr>
      </w:pPr>
      <w:r w:rsidRPr="001B1FE0">
        <w:rPr>
          <w:rFonts w:ascii="Arial" w:hAnsi="Arial" w:cs="Arial"/>
        </w:rPr>
        <w:t>Masonry Series: Polished Sandstone</w:t>
      </w:r>
    </w:p>
    <w:p w14:paraId="3BC6FBF8"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5BBD1B2E"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Parchment, Dust, Misty Gray</w:t>
      </w:r>
    </w:p>
    <w:p w14:paraId="00C8957F"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3/4"</w:t>
      </w:r>
    </w:p>
    <w:p w14:paraId="2A1BDE30"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43.61 lbs./panel</w:t>
      </w:r>
    </w:p>
    <w:p w14:paraId="0A27A1FF"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64522446" w14:textId="65760312" w:rsidR="005439F3" w:rsidRPr="001B1FE0" w:rsidRDefault="005439F3" w:rsidP="005439F3">
      <w:pPr>
        <w:spacing w:after="0"/>
        <w:ind w:left="1440"/>
        <w:rPr>
          <w:rFonts w:ascii="Arial" w:hAnsi="Arial" w:cs="Arial"/>
        </w:rPr>
      </w:pPr>
      <w:r w:rsidRPr="001B1FE0">
        <w:rPr>
          <w:rFonts w:ascii="Arial" w:hAnsi="Arial" w:cs="Arial"/>
          <w:color w:val="000000"/>
        </w:rPr>
        <w:t>Application: Interior and exterior</w:t>
      </w:r>
    </w:p>
    <w:p w14:paraId="000000FD" w14:textId="2BEDFEBB" w:rsidR="004B7644" w:rsidRPr="001B1FE0" w:rsidRDefault="001717B2">
      <w:pPr>
        <w:numPr>
          <w:ilvl w:val="0"/>
          <w:numId w:val="12"/>
        </w:numPr>
        <w:spacing w:after="0"/>
        <w:rPr>
          <w:rFonts w:ascii="Arial" w:hAnsi="Arial" w:cs="Arial"/>
        </w:rPr>
      </w:pPr>
      <w:r w:rsidRPr="001B1FE0">
        <w:rPr>
          <w:rFonts w:ascii="Arial" w:hAnsi="Arial" w:cs="Arial"/>
        </w:rPr>
        <w:t>Masonry Series: Sandstone</w:t>
      </w:r>
    </w:p>
    <w:p w14:paraId="000000FE"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F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Autumn Brown, Desert Beige, Gentle Gray</w:t>
      </w:r>
    </w:p>
    <w:p w14:paraId="00000100"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3/4"</w:t>
      </w:r>
    </w:p>
    <w:p w14:paraId="00000101" w14:textId="715E3755"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39.68 lbs</w:t>
      </w:r>
      <w:r w:rsidR="005439F3" w:rsidRPr="001B1FE0">
        <w:rPr>
          <w:rFonts w:ascii="Arial" w:hAnsi="Arial" w:cs="Arial"/>
          <w:color w:val="000000"/>
        </w:rPr>
        <w:t>.</w:t>
      </w:r>
      <w:r w:rsidRPr="001B1FE0">
        <w:rPr>
          <w:rFonts w:ascii="Arial" w:hAnsi="Arial" w:cs="Arial"/>
          <w:color w:val="000000"/>
        </w:rPr>
        <w:t>/panel</w:t>
      </w:r>
    </w:p>
    <w:p w14:paraId="0000010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103" w14:textId="77777777" w:rsidR="004B7644" w:rsidRPr="001B1FE0" w:rsidRDefault="001717B2">
      <w:pPr>
        <w:numPr>
          <w:ilvl w:val="1"/>
          <w:numId w:val="12"/>
        </w:numPr>
        <w:pBdr>
          <w:top w:val="nil"/>
          <w:left w:val="nil"/>
          <w:bottom w:val="nil"/>
          <w:right w:val="nil"/>
          <w:between w:val="nil"/>
        </w:pBdr>
        <w:spacing w:after="40"/>
        <w:rPr>
          <w:rFonts w:ascii="Arial" w:hAnsi="Arial" w:cs="Arial"/>
          <w:color w:val="000000"/>
        </w:rPr>
      </w:pPr>
      <w:r w:rsidRPr="001B1FE0">
        <w:rPr>
          <w:rFonts w:ascii="Arial" w:hAnsi="Arial" w:cs="Arial"/>
          <w:color w:val="000000"/>
        </w:rPr>
        <w:t>Application: Interior and exterior</w:t>
      </w:r>
    </w:p>
    <w:p w14:paraId="00000104"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2.4 MATERIALS</w:t>
      </w:r>
    </w:p>
    <w:p w14:paraId="00000105" w14:textId="54F00161" w:rsidR="004B7644" w:rsidRPr="001B1FE0" w:rsidRDefault="001717B2">
      <w:pPr>
        <w:numPr>
          <w:ilvl w:val="0"/>
          <w:numId w:val="1"/>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Nichiha Architectural Wall Panels are manufactured from a proprietary dry-process pressed, stamped, and autoclaved mix of Portland cement, silica, </w:t>
      </w:r>
      <w:r w:rsidR="008045FA">
        <w:rPr>
          <w:rFonts w:ascii="Arial" w:hAnsi="Arial" w:cs="Arial"/>
          <w:color w:val="000000"/>
        </w:rPr>
        <w:t xml:space="preserve">in-factory </w:t>
      </w:r>
      <w:r w:rsidRPr="001B1FE0">
        <w:rPr>
          <w:rFonts w:ascii="Arial" w:hAnsi="Arial" w:cs="Arial"/>
          <w:color w:val="000000"/>
        </w:rPr>
        <w:t xml:space="preserve">recycled </w:t>
      </w:r>
      <w:r w:rsidR="008045FA">
        <w:rPr>
          <w:rFonts w:ascii="Arial" w:hAnsi="Arial" w:cs="Arial"/>
          <w:color w:val="000000"/>
        </w:rPr>
        <w:t>fiber cement</w:t>
      </w:r>
      <w:r w:rsidRPr="001B1FE0">
        <w:rPr>
          <w:rFonts w:ascii="Arial" w:hAnsi="Arial" w:cs="Arial"/>
          <w:color w:val="000000"/>
        </w:rPr>
        <w:t xml:space="preserve">, and wood fiber </w:t>
      </w:r>
    </w:p>
    <w:p w14:paraId="00000106" w14:textId="77777777" w:rsidR="004B7644" w:rsidRPr="001B1FE0" w:rsidRDefault="001717B2">
      <w:pPr>
        <w:numPr>
          <w:ilvl w:val="0"/>
          <w:numId w:val="1"/>
        </w:numPr>
        <w:pBdr>
          <w:top w:val="nil"/>
          <w:left w:val="nil"/>
          <w:bottom w:val="nil"/>
          <w:right w:val="nil"/>
          <w:between w:val="nil"/>
        </w:pBdr>
        <w:spacing w:after="0"/>
        <w:rPr>
          <w:rFonts w:ascii="Arial" w:hAnsi="Arial" w:cs="Arial"/>
          <w:color w:val="000000"/>
        </w:rPr>
      </w:pPr>
      <w:r w:rsidRPr="001B1FE0">
        <w:rPr>
          <w:rFonts w:ascii="Arial" w:hAnsi="Arial" w:cs="Arial"/>
          <w:color w:val="000000"/>
        </w:rPr>
        <w:t>Panel surfaces are pre-finished with machine-applied finish</w:t>
      </w:r>
    </w:p>
    <w:p w14:paraId="00000107" w14:textId="77777777" w:rsidR="004B7644" w:rsidRPr="001B1FE0" w:rsidRDefault="001717B2">
      <w:pPr>
        <w:numPr>
          <w:ilvl w:val="0"/>
          <w:numId w:val="1"/>
        </w:numPr>
        <w:pBdr>
          <w:top w:val="nil"/>
          <w:left w:val="nil"/>
          <w:bottom w:val="nil"/>
          <w:right w:val="nil"/>
          <w:between w:val="nil"/>
        </w:pBdr>
        <w:spacing w:after="0"/>
        <w:rPr>
          <w:rFonts w:ascii="Arial" w:hAnsi="Arial" w:cs="Arial"/>
          <w:color w:val="000000"/>
        </w:rPr>
      </w:pPr>
      <w:r w:rsidRPr="001B1FE0">
        <w:rPr>
          <w:rFonts w:ascii="Arial" w:hAnsi="Arial" w:cs="Arial"/>
          <w:color w:val="000000"/>
        </w:rPr>
        <w:t>Panels are profiled along edges to create a shiplap connection at all horizontal joints; vertical panels are manufactured with shiplap, sealant, and metal trim options</w:t>
      </w:r>
    </w:p>
    <w:p w14:paraId="00000108" w14:textId="77777777" w:rsidR="004B7644" w:rsidRPr="001B1FE0" w:rsidRDefault="001717B2">
      <w:pPr>
        <w:numPr>
          <w:ilvl w:val="0"/>
          <w:numId w:val="1"/>
        </w:numPr>
        <w:pBdr>
          <w:top w:val="nil"/>
          <w:left w:val="nil"/>
          <w:bottom w:val="nil"/>
          <w:right w:val="nil"/>
          <w:between w:val="nil"/>
        </w:pBdr>
        <w:spacing w:after="40"/>
        <w:rPr>
          <w:rFonts w:ascii="Arial" w:hAnsi="Arial" w:cs="Arial"/>
          <w:color w:val="000000"/>
        </w:rPr>
      </w:pPr>
      <w:r w:rsidRPr="001B1FE0">
        <w:rPr>
          <w:rFonts w:ascii="Arial" w:hAnsi="Arial" w:cs="Arial"/>
          <w:color w:val="000000"/>
        </w:rPr>
        <w:t>Factory-applied sealant gaskets are added to the top and right panel edges (AWP 1818) or top edge only (AWP 3030)</w:t>
      </w:r>
    </w:p>
    <w:p w14:paraId="00000109"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2.5 PERFORMANCE REQUIREMENTS</w:t>
      </w:r>
    </w:p>
    <w:p w14:paraId="0000010A" w14:textId="77777777" w:rsidR="004B7644" w:rsidRPr="001B1FE0" w:rsidRDefault="001717B2">
      <w:pPr>
        <w:numPr>
          <w:ilvl w:val="0"/>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Nichiha USA Architectural Support, Design Support, Test Approvals, and supporting documents can be found on the Nichiha website Resources Pages</w:t>
      </w:r>
    </w:p>
    <w:p w14:paraId="0000010B" w14:textId="5F8D8CAE" w:rsidR="004B7644" w:rsidRPr="001B1FE0" w:rsidRDefault="001717B2">
      <w:pPr>
        <w:numPr>
          <w:ilvl w:val="0"/>
          <w:numId w:val="3"/>
        </w:numPr>
        <w:pBdr>
          <w:top w:val="nil"/>
          <w:left w:val="nil"/>
          <w:bottom w:val="nil"/>
          <w:right w:val="nil"/>
          <w:between w:val="nil"/>
        </w:pBdr>
        <w:spacing w:after="0"/>
        <w:rPr>
          <w:rFonts w:ascii="Arial" w:hAnsi="Arial" w:cs="Arial"/>
        </w:rPr>
      </w:pPr>
      <w:r w:rsidRPr="001B1FE0">
        <w:rPr>
          <w:rFonts w:ascii="Arial" w:hAnsi="Arial" w:cs="Arial"/>
          <w:color w:val="000000"/>
        </w:rPr>
        <w:t xml:space="preserve">Technical Support: </w:t>
      </w:r>
      <w:hyperlink r:id="rId14" w:history="1">
        <w:r w:rsidRPr="001B1FE0">
          <w:rPr>
            <w:rStyle w:val="Hyperlink"/>
            <w:rFonts w:ascii="Arial" w:hAnsi="Arial" w:cs="Arial"/>
          </w:rPr>
          <w:t>technicalservic</w:t>
        </w:r>
        <w:r w:rsidRPr="001B1FE0">
          <w:rPr>
            <w:rStyle w:val="Hyperlink"/>
            <w:rFonts w:ascii="Arial" w:hAnsi="Arial" w:cs="Arial"/>
          </w:rPr>
          <w:t>e</w:t>
        </w:r>
        <w:r w:rsidRPr="001B1FE0">
          <w:rPr>
            <w:rStyle w:val="Hyperlink"/>
            <w:rFonts w:ascii="Arial" w:hAnsi="Arial" w:cs="Arial"/>
          </w:rPr>
          <w:t>s@</w:t>
        </w:r>
        <w:r w:rsidRPr="001B1FE0">
          <w:rPr>
            <w:rStyle w:val="Hyperlink"/>
            <w:rFonts w:ascii="Arial" w:hAnsi="Arial" w:cs="Arial"/>
          </w:rPr>
          <w:t>n</w:t>
        </w:r>
        <w:r w:rsidRPr="001B1FE0">
          <w:rPr>
            <w:rStyle w:val="Hyperlink"/>
            <w:rFonts w:ascii="Arial" w:hAnsi="Arial" w:cs="Arial"/>
          </w:rPr>
          <w:t>ichiha.com</w:t>
        </w:r>
      </w:hyperlink>
      <w:r w:rsidRPr="001B1FE0">
        <w:rPr>
          <w:rFonts w:ascii="Arial" w:hAnsi="Arial" w:cs="Arial"/>
          <w:color w:val="000000"/>
        </w:rPr>
        <w:t>, (866) 424-4421</w:t>
      </w:r>
    </w:p>
    <w:p w14:paraId="0000010C" w14:textId="77777777" w:rsidR="004B7644" w:rsidRPr="001B1FE0" w:rsidRDefault="001717B2">
      <w:pPr>
        <w:numPr>
          <w:ilvl w:val="0"/>
          <w:numId w:val="3"/>
        </w:numPr>
        <w:spacing w:after="0"/>
        <w:rPr>
          <w:rFonts w:ascii="Arial" w:hAnsi="Arial" w:cs="Arial"/>
        </w:rPr>
      </w:pPr>
      <w:r w:rsidRPr="001B1FE0">
        <w:rPr>
          <w:rFonts w:ascii="Arial" w:hAnsi="Arial" w:cs="Arial"/>
        </w:rPr>
        <w:t>Fiber Cement Panels: Architectural Wall Panels Compliance:</w:t>
      </w:r>
    </w:p>
    <w:p w14:paraId="0000010D"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C1186</w:t>
      </w:r>
      <w:r w:rsidRPr="001B1FE0">
        <w:rPr>
          <w:rFonts w:ascii="Arial" w:hAnsi="Arial" w:cs="Arial"/>
        </w:rPr>
        <w:t xml:space="preserve">: </w:t>
      </w:r>
      <w:r w:rsidRPr="001B1FE0">
        <w:rPr>
          <w:rFonts w:ascii="Arial" w:hAnsi="Arial" w:cs="Arial"/>
          <w:color w:val="000000"/>
        </w:rPr>
        <w:t>Type A, Grade II</w:t>
      </w:r>
    </w:p>
    <w:p w14:paraId="0000010E"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AAMA 509-21</w:t>
      </w:r>
      <w:r w:rsidRPr="001B1FE0">
        <w:rPr>
          <w:rFonts w:ascii="Arial" w:hAnsi="Arial" w:cs="Arial"/>
        </w:rPr>
        <w:t xml:space="preserve">: </w:t>
      </w:r>
      <w:r w:rsidRPr="001B1FE0">
        <w:rPr>
          <w:rFonts w:ascii="Arial" w:hAnsi="Arial" w:cs="Arial"/>
          <w:color w:val="000000"/>
        </w:rPr>
        <w:t>Drained and Back Ventilated Rainscreen</w:t>
      </w:r>
    </w:p>
    <w:p w14:paraId="0000010F"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System Classifications: W1, V1</w:t>
      </w:r>
    </w:p>
    <w:p w14:paraId="00000110"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C1185</w:t>
      </w:r>
      <w:r w:rsidRPr="001B1FE0">
        <w:rPr>
          <w:rFonts w:ascii="Arial" w:hAnsi="Arial" w:cs="Arial"/>
        </w:rPr>
        <w:t xml:space="preserve">: </w:t>
      </w:r>
      <w:r w:rsidRPr="001B1FE0">
        <w:rPr>
          <w:rFonts w:ascii="Arial" w:hAnsi="Arial" w:cs="Arial"/>
          <w:color w:val="000000"/>
        </w:rPr>
        <w:t>Standard Test Methods for Sampling and Testing Non-Asbestos Fiber Cement</w:t>
      </w:r>
    </w:p>
    <w:p w14:paraId="6A98EF6C" w14:textId="4CB17377" w:rsidR="00610142" w:rsidRPr="001B1FE0" w:rsidRDefault="0061014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Dry</w:t>
      </w:r>
      <w:r w:rsidR="001717B2" w:rsidRPr="001B1FE0">
        <w:rPr>
          <w:rFonts w:ascii="Arial" w:hAnsi="Arial" w:cs="Arial"/>
          <w:color w:val="000000"/>
        </w:rPr>
        <w:t xml:space="preserve"> Flexural Strength: 1,418 psi </w:t>
      </w:r>
    </w:p>
    <w:p w14:paraId="00000111" w14:textId="4EA775D8" w:rsidR="004B7644" w:rsidRPr="001B1FE0" w:rsidRDefault="0061014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Wet Flexural Strength</w:t>
      </w:r>
      <w:r w:rsidR="00562771" w:rsidRPr="001B1FE0">
        <w:rPr>
          <w:rFonts w:ascii="Arial" w:hAnsi="Arial" w:cs="Arial"/>
          <w:color w:val="000000"/>
        </w:rPr>
        <w:t>:</w:t>
      </w:r>
      <w:r w:rsidRPr="001B1FE0">
        <w:rPr>
          <w:rFonts w:ascii="Arial" w:hAnsi="Arial" w:cs="Arial"/>
          <w:color w:val="000000"/>
        </w:rPr>
        <w:t xml:space="preserve"> 1015 psi  </w:t>
      </w:r>
    </w:p>
    <w:p w14:paraId="00000112"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Water Tightness: No water droplets on any materials</w:t>
      </w:r>
    </w:p>
    <w:p w14:paraId="00000113" w14:textId="0960C29A"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Freeze-Thaw: </w:t>
      </w:r>
      <w:r w:rsidR="00610142" w:rsidRPr="001B1FE0">
        <w:rPr>
          <w:rFonts w:ascii="Arial" w:hAnsi="Arial" w:cs="Arial"/>
          <w:color w:val="000000"/>
        </w:rPr>
        <w:t xml:space="preserve"> No visible cracks or structural alteration</w:t>
      </w:r>
    </w:p>
    <w:p w14:paraId="00000114" w14:textId="52A1A958" w:rsidR="004B7644" w:rsidRPr="001B1FE0" w:rsidRDefault="001717B2" w:rsidP="00BD5C4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Warm Water: </w:t>
      </w:r>
      <w:r w:rsidR="00610142" w:rsidRPr="001B1FE0">
        <w:rPr>
          <w:rFonts w:ascii="Arial" w:hAnsi="Arial" w:cs="Arial"/>
          <w:color w:val="000000"/>
        </w:rPr>
        <w:t xml:space="preserve"> No visible cracks or structural alteration</w:t>
      </w:r>
    </w:p>
    <w:p w14:paraId="00000115" w14:textId="1EEA6B4A"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Heat-Rain: </w:t>
      </w:r>
      <w:r w:rsidR="00562771" w:rsidRPr="001B1FE0">
        <w:rPr>
          <w:rFonts w:ascii="Arial" w:hAnsi="Arial" w:cs="Arial"/>
          <w:color w:val="000000"/>
        </w:rPr>
        <w:t xml:space="preserve">No visible cracks or structural alteration </w:t>
      </w:r>
    </w:p>
    <w:p w14:paraId="00000116"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C518</w:t>
      </w:r>
      <w:r w:rsidRPr="001B1FE0">
        <w:rPr>
          <w:rFonts w:ascii="Arial" w:hAnsi="Arial" w:cs="Arial"/>
        </w:rPr>
        <w:t xml:space="preserve">: </w:t>
      </w:r>
      <w:r w:rsidRPr="001B1FE0">
        <w:rPr>
          <w:rFonts w:ascii="Arial" w:hAnsi="Arial" w:cs="Arial"/>
          <w:color w:val="000000"/>
        </w:rPr>
        <w:t>Steady-State Heat Flux and Thermal Transmission Properties Test</w:t>
      </w:r>
    </w:p>
    <w:p w14:paraId="00000117"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16 mm thick panel thermal resistance R-value: 0.47</w:t>
      </w:r>
    </w:p>
    <w:p w14:paraId="00000118"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E84</w:t>
      </w:r>
      <w:r w:rsidRPr="001B1FE0">
        <w:rPr>
          <w:rFonts w:ascii="Arial" w:hAnsi="Arial" w:cs="Arial"/>
        </w:rPr>
        <w:t xml:space="preserve">: </w:t>
      </w:r>
      <w:r w:rsidRPr="001B1FE0">
        <w:rPr>
          <w:rFonts w:ascii="Arial" w:hAnsi="Arial" w:cs="Arial"/>
          <w:color w:val="000000"/>
        </w:rPr>
        <w:t>Surface Burning Characteristics of Building Materials</w:t>
      </w:r>
    </w:p>
    <w:p w14:paraId="00000119"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Maximum Flame Spread: 0</w:t>
      </w:r>
    </w:p>
    <w:p w14:paraId="0000011A" w14:textId="003DDDC4"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Maximum Smoke Developed Index: </w:t>
      </w:r>
      <w:r w:rsidR="00995DED" w:rsidRPr="001B1FE0">
        <w:rPr>
          <w:rFonts w:ascii="Arial" w:hAnsi="Arial" w:cs="Arial"/>
          <w:color w:val="000000"/>
        </w:rPr>
        <w:t>5</w:t>
      </w:r>
    </w:p>
    <w:p w14:paraId="0000011B"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E119</w:t>
      </w:r>
      <w:r w:rsidRPr="001B1FE0">
        <w:rPr>
          <w:rFonts w:ascii="Arial" w:hAnsi="Arial" w:cs="Arial"/>
        </w:rPr>
        <w:t xml:space="preserve">: </w:t>
      </w:r>
      <w:r w:rsidRPr="001B1FE0">
        <w:rPr>
          <w:rFonts w:ascii="Arial" w:hAnsi="Arial" w:cs="Arial"/>
          <w:color w:val="000000"/>
        </w:rPr>
        <w:t>Fire Resistant</w:t>
      </w:r>
    </w:p>
    <w:p w14:paraId="0000011C" w14:textId="5264373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w:t>
      </w:r>
      <w:r w:rsidR="00562771" w:rsidRPr="001B1FE0">
        <w:rPr>
          <w:rFonts w:ascii="Arial" w:hAnsi="Arial" w:cs="Arial"/>
          <w:color w:val="000000"/>
        </w:rPr>
        <w:t xml:space="preserve"> assembly 1</w:t>
      </w:r>
      <w:r w:rsidRPr="001B1FE0">
        <w:rPr>
          <w:rFonts w:ascii="Arial" w:hAnsi="Arial" w:cs="Arial"/>
          <w:color w:val="000000"/>
        </w:rPr>
        <w:t xml:space="preserve"> passed ASTM E119 testing on wood-stud wall assembly with </w:t>
      </w:r>
      <w:r w:rsidR="00874325" w:rsidRPr="001B1FE0">
        <w:rPr>
          <w:rFonts w:ascii="Arial" w:hAnsi="Arial" w:cs="Arial"/>
          <w:color w:val="000000"/>
        </w:rPr>
        <w:t xml:space="preserve">5/8” </w:t>
      </w:r>
      <w:r w:rsidRPr="001B1FE0">
        <w:rPr>
          <w:rFonts w:ascii="Arial" w:hAnsi="Arial" w:cs="Arial"/>
          <w:color w:val="000000"/>
        </w:rPr>
        <w:t>Type X gypsum sheathing and fiberglass batt insulation</w:t>
      </w:r>
      <w:r w:rsidR="00562771" w:rsidRPr="001B1FE0">
        <w:rPr>
          <w:rFonts w:ascii="Arial" w:hAnsi="Arial" w:cs="Arial"/>
          <w:color w:val="000000"/>
        </w:rPr>
        <w:t>. AWP assembly 2 passed ASTM E119 testing on wood-stud wall assembly with no sheathing and mineral wool batt insulation</w:t>
      </w:r>
      <w:r w:rsidRPr="001B1FE0">
        <w:rPr>
          <w:rFonts w:ascii="Arial" w:hAnsi="Arial" w:cs="Arial"/>
          <w:color w:val="000000"/>
        </w:rPr>
        <w:t xml:space="preserve"> </w:t>
      </w:r>
      <w:r w:rsidR="00562771" w:rsidRPr="001B1FE0">
        <w:rPr>
          <w:rFonts w:ascii="Arial" w:hAnsi="Arial" w:cs="Arial"/>
          <w:color w:val="000000"/>
        </w:rPr>
        <w:t xml:space="preserve">Both </w:t>
      </w:r>
      <w:r w:rsidRPr="001B1FE0">
        <w:rPr>
          <w:rFonts w:ascii="Arial" w:hAnsi="Arial" w:cs="Arial"/>
          <w:color w:val="000000"/>
        </w:rPr>
        <w:t>Assemb</w:t>
      </w:r>
      <w:r w:rsidR="00562771" w:rsidRPr="001B1FE0">
        <w:rPr>
          <w:rFonts w:ascii="Arial" w:hAnsi="Arial" w:cs="Arial"/>
          <w:color w:val="000000"/>
        </w:rPr>
        <w:t>lies</w:t>
      </w:r>
      <w:r w:rsidRPr="001B1FE0">
        <w:rPr>
          <w:rFonts w:ascii="Arial" w:hAnsi="Arial" w:cs="Arial"/>
          <w:color w:val="000000"/>
        </w:rPr>
        <w:t xml:space="preserve"> successfully withstood 60-minute fire exposure without developing excessive surface temperatures or allowing flaming on the unexposed side. Hose stream test did not penetrate the interior sheathing</w:t>
      </w:r>
      <w:r w:rsidR="00562771" w:rsidRPr="001B1FE0">
        <w:rPr>
          <w:rFonts w:ascii="Arial" w:hAnsi="Arial" w:cs="Arial"/>
          <w:color w:val="000000"/>
        </w:rPr>
        <w:t>.</w:t>
      </w:r>
    </w:p>
    <w:p w14:paraId="0000011D"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E228</w:t>
      </w:r>
      <w:r w:rsidRPr="001B1FE0">
        <w:rPr>
          <w:rFonts w:ascii="Arial" w:hAnsi="Arial" w:cs="Arial"/>
        </w:rPr>
        <w:t xml:space="preserve">: </w:t>
      </w:r>
      <w:r w:rsidRPr="001B1FE0">
        <w:rPr>
          <w:rFonts w:ascii="Arial" w:hAnsi="Arial" w:cs="Arial"/>
          <w:color w:val="000000"/>
        </w:rPr>
        <w:t>Mean Coefficient of Linear Thermal Expansion</w:t>
      </w:r>
    </w:p>
    <w:p w14:paraId="0000011E"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Maximum: 1.0 × 10</w:t>
      </w:r>
      <w:r w:rsidRPr="001B1FE0">
        <w:rPr>
          <w:rFonts w:ascii="Cambria Math" w:hAnsi="Cambria Math" w:cs="Cambria Math"/>
          <w:color w:val="000000"/>
        </w:rPr>
        <w:t>⁻</w:t>
      </w:r>
      <w:r w:rsidRPr="001B1FE0">
        <w:rPr>
          <w:rFonts w:ascii="Arial" w:hAnsi="Arial" w:cs="Arial"/>
          <w:color w:val="000000"/>
        </w:rPr>
        <w:t>⁵ in./in. °F</w:t>
      </w:r>
    </w:p>
    <w:p w14:paraId="0000011F"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E2768</w:t>
      </w:r>
      <w:r w:rsidRPr="001B1FE0">
        <w:rPr>
          <w:rFonts w:ascii="Arial" w:hAnsi="Arial" w:cs="Arial"/>
        </w:rPr>
        <w:t xml:space="preserve">: </w:t>
      </w:r>
      <w:r w:rsidRPr="001B1FE0">
        <w:rPr>
          <w:rFonts w:ascii="Arial" w:hAnsi="Arial" w:cs="Arial"/>
          <w:color w:val="000000"/>
        </w:rPr>
        <w:t>Extended Duration Surface Burning Characteristics</w:t>
      </w:r>
    </w:p>
    <w:p w14:paraId="00000120" w14:textId="77777777" w:rsidR="004B7644" w:rsidRPr="001B1FE0" w:rsidRDefault="001717B2">
      <w:pPr>
        <w:numPr>
          <w:ilvl w:val="2"/>
          <w:numId w:val="3"/>
        </w:numPr>
        <w:pBdr>
          <w:top w:val="nil"/>
          <w:left w:val="nil"/>
          <w:bottom w:val="nil"/>
          <w:right w:val="nil"/>
          <w:between w:val="nil"/>
        </w:pBdr>
        <w:spacing w:after="0"/>
        <w:rPr>
          <w:rFonts w:ascii="Arial" w:hAnsi="Arial" w:cs="Arial"/>
        </w:rPr>
      </w:pPr>
      <w:r w:rsidRPr="001B1FE0">
        <w:rPr>
          <w:rFonts w:ascii="Arial" w:hAnsi="Arial" w:cs="Arial"/>
          <w:color w:val="000000"/>
        </w:rPr>
        <w:t>Flame Spread Index Result: 0</w:t>
      </w:r>
      <w:r w:rsidRPr="001B1FE0">
        <w:rPr>
          <w:rFonts w:ascii="Arial" w:hAnsi="Arial" w:cs="Arial"/>
        </w:rPr>
        <w:t xml:space="preserve">: </w:t>
      </w:r>
      <w:r w:rsidRPr="001B1FE0">
        <w:rPr>
          <w:rFonts w:ascii="Arial" w:hAnsi="Arial" w:cs="Arial"/>
          <w:color w:val="000000"/>
        </w:rPr>
        <w:t>Final flame front did not exceed initial 4'–6" flame front; no visible surface ignition</w:t>
      </w:r>
    </w:p>
    <w:p w14:paraId="00000121"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E330/E330M</w:t>
      </w:r>
      <w:r w:rsidRPr="001B1FE0">
        <w:rPr>
          <w:rFonts w:ascii="Arial" w:hAnsi="Arial" w:cs="Arial"/>
        </w:rPr>
        <w:t xml:space="preserve">: </w:t>
      </w:r>
      <w:r w:rsidRPr="001B1FE0">
        <w:rPr>
          <w:rFonts w:ascii="Arial" w:hAnsi="Arial" w:cs="Arial"/>
          <w:color w:val="000000"/>
        </w:rPr>
        <w:t>Wind Load</w:t>
      </w:r>
    </w:p>
    <w:p w14:paraId="00000123" w14:textId="2226845A" w:rsidR="004B7644" w:rsidRPr="001B1FE0" w:rsidRDefault="001717B2" w:rsidP="00BD5C4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Maximum lateral deflection: L/180</w:t>
      </w:r>
    </w:p>
    <w:p w14:paraId="00000124"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E331</w:t>
      </w:r>
      <w:r w:rsidRPr="001B1FE0">
        <w:rPr>
          <w:rFonts w:ascii="Arial" w:hAnsi="Arial" w:cs="Arial"/>
        </w:rPr>
        <w:t xml:space="preserve">: </w:t>
      </w:r>
      <w:r w:rsidRPr="001B1FE0">
        <w:rPr>
          <w:rFonts w:ascii="Arial" w:hAnsi="Arial" w:cs="Arial"/>
          <w:color w:val="000000"/>
        </w:rPr>
        <w:t>Water Penetration</w:t>
      </w:r>
    </w:p>
    <w:p w14:paraId="00000125"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No water leakage observed into wall cavity</w:t>
      </w:r>
    </w:p>
    <w:p w14:paraId="00000126"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BABA</w:t>
      </w:r>
      <w:r w:rsidRPr="001B1FE0">
        <w:rPr>
          <w:rFonts w:ascii="Arial" w:hAnsi="Arial" w:cs="Arial"/>
        </w:rPr>
        <w:t xml:space="preserve">: </w:t>
      </w:r>
      <w:r w:rsidRPr="001B1FE0">
        <w:rPr>
          <w:rFonts w:ascii="Arial" w:hAnsi="Arial" w:cs="Arial"/>
          <w:color w:val="000000"/>
        </w:rPr>
        <w:t>Build America Buy America</w:t>
      </w:r>
    </w:p>
    <w:p w14:paraId="00000127" w14:textId="7CB2FA50" w:rsidR="004B7644" w:rsidRPr="001B1FE0" w:rsidRDefault="001717B2">
      <w:pPr>
        <w:numPr>
          <w:ilvl w:val="2"/>
          <w:numId w:val="3"/>
        </w:numPr>
        <w:pBdr>
          <w:top w:val="nil"/>
          <w:left w:val="nil"/>
          <w:bottom w:val="nil"/>
          <w:right w:val="nil"/>
          <w:between w:val="nil"/>
        </w:pBdr>
        <w:spacing w:after="0"/>
        <w:rPr>
          <w:rFonts w:ascii="Arial" w:hAnsi="Arial" w:cs="Arial"/>
        </w:rPr>
      </w:pPr>
      <w:r w:rsidRPr="001B1FE0">
        <w:rPr>
          <w:rFonts w:ascii="Arial" w:hAnsi="Arial" w:cs="Arial"/>
          <w:color w:val="000000"/>
        </w:rPr>
        <w:t xml:space="preserve">Federally funded infrastructure construction materials must be manufactured in the United States, Public Law 117-58, Title IX, Subtitle A, </w:t>
      </w:r>
      <w:r w:rsidRPr="001B1FE0">
        <w:rPr>
          <w:rFonts w:ascii="Arial" w:hAnsi="Arial" w:cs="Arial"/>
        </w:rPr>
        <w:t xml:space="preserve">Subtitle </w:t>
      </w:r>
      <w:r w:rsidRPr="001B1FE0">
        <w:rPr>
          <w:rFonts w:ascii="Arial" w:hAnsi="Arial" w:cs="Arial"/>
          <w:color w:val="000000"/>
        </w:rPr>
        <w:t>70901-70927</w:t>
      </w:r>
    </w:p>
    <w:p w14:paraId="7939C42C" w14:textId="177BC334" w:rsidR="00995DED" w:rsidRPr="001B1FE0" w:rsidRDefault="00995DED">
      <w:pPr>
        <w:numPr>
          <w:ilvl w:val="2"/>
          <w:numId w:val="3"/>
        </w:numPr>
        <w:pBdr>
          <w:top w:val="nil"/>
          <w:left w:val="nil"/>
          <w:bottom w:val="nil"/>
          <w:right w:val="nil"/>
          <w:between w:val="nil"/>
        </w:pBdr>
        <w:spacing w:after="0"/>
        <w:rPr>
          <w:rFonts w:ascii="Arial" w:hAnsi="Arial" w:cs="Arial"/>
        </w:rPr>
      </w:pPr>
      <w:bookmarkStart w:id="2" w:name="_Hlk219113119"/>
      <w:r w:rsidRPr="001B1FE0">
        <w:rPr>
          <w:rFonts w:ascii="Arial" w:hAnsi="Arial" w:cs="Arial"/>
          <w:color w:val="000000"/>
        </w:rPr>
        <w:t xml:space="preserve">AWP Products that do not meet the BABA compliance; </w:t>
      </w:r>
      <w:proofErr w:type="spellStart"/>
      <w:r w:rsidR="00042A6C" w:rsidRPr="001B1FE0">
        <w:rPr>
          <w:rFonts w:ascii="Arial" w:hAnsi="Arial" w:cs="Arial"/>
          <w:color w:val="000000"/>
        </w:rPr>
        <w:t>Corbosa</w:t>
      </w:r>
      <w:proofErr w:type="spellEnd"/>
      <w:r w:rsidR="00042A6C" w:rsidRPr="001B1FE0">
        <w:rPr>
          <w:rFonts w:ascii="Arial" w:hAnsi="Arial" w:cs="Arial"/>
          <w:color w:val="000000"/>
        </w:rPr>
        <w:t>, Concrete Board Gray</w:t>
      </w:r>
      <w:r w:rsidRPr="001B1FE0">
        <w:rPr>
          <w:rFonts w:ascii="Arial" w:hAnsi="Arial" w:cs="Arial"/>
          <w:color w:val="000000"/>
        </w:rPr>
        <w:t>, Miraia</w:t>
      </w:r>
      <w:r w:rsidR="00042A6C" w:rsidRPr="001B1FE0">
        <w:rPr>
          <w:rFonts w:ascii="Arial" w:hAnsi="Arial" w:cs="Arial"/>
          <w:color w:val="000000"/>
        </w:rPr>
        <w:t>, Natura</w:t>
      </w:r>
      <w:r w:rsidR="00874325" w:rsidRPr="001B1FE0">
        <w:rPr>
          <w:rFonts w:ascii="Arial" w:hAnsi="Arial" w:cs="Arial"/>
          <w:color w:val="000000"/>
        </w:rPr>
        <w:t>,</w:t>
      </w:r>
      <w:r w:rsidRPr="001B1FE0">
        <w:rPr>
          <w:rFonts w:ascii="Arial" w:hAnsi="Arial" w:cs="Arial"/>
          <w:color w:val="000000"/>
        </w:rPr>
        <w:t xml:space="preserve"> Novenary</w:t>
      </w:r>
      <w:r w:rsidR="00874325" w:rsidRPr="001B1FE0">
        <w:rPr>
          <w:rFonts w:ascii="Arial" w:hAnsi="Arial" w:cs="Arial"/>
          <w:color w:val="000000"/>
        </w:rPr>
        <w:t xml:space="preserve"> and VintageWood Smooth.</w:t>
      </w:r>
      <w:r w:rsidRPr="001B1FE0">
        <w:rPr>
          <w:rFonts w:ascii="Arial" w:hAnsi="Arial" w:cs="Arial"/>
          <w:color w:val="000000"/>
        </w:rPr>
        <w:t xml:space="preserve"> are manufactured in Japan, 2026</w:t>
      </w:r>
      <w:r w:rsidR="00E23122" w:rsidRPr="001B1FE0">
        <w:rPr>
          <w:rFonts w:ascii="Arial" w:hAnsi="Arial" w:cs="Arial"/>
          <w:color w:val="000000"/>
        </w:rPr>
        <w:t xml:space="preserve">, </w:t>
      </w:r>
      <w:r w:rsidR="00042A6C" w:rsidRPr="001B1FE0">
        <w:rPr>
          <w:rFonts w:ascii="Arial" w:hAnsi="Arial" w:cs="Arial"/>
          <w:color w:val="000000"/>
        </w:rPr>
        <w:t>Please c</w:t>
      </w:r>
      <w:r w:rsidR="005B04DB" w:rsidRPr="001B1FE0">
        <w:rPr>
          <w:rFonts w:ascii="Arial" w:hAnsi="Arial" w:cs="Arial"/>
          <w:color w:val="000000"/>
        </w:rPr>
        <w:t>onfirm</w:t>
      </w:r>
      <w:r w:rsidR="00E23122" w:rsidRPr="001B1FE0">
        <w:rPr>
          <w:rFonts w:ascii="Arial" w:hAnsi="Arial" w:cs="Arial"/>
          <w:color w:val="000000"/>
        </w:rPr>
        <w:t xml:space="preserve"> </w:t>
      </w:r>
      <w:proofErr w:type="spellStart"/>
      <w:r w:rsidR="00E23122" w:rsidRPr="001B1FE0">
        <w:rPr>
          <w:rFonts w:ascii="Arial" w:hAnsi="Arial" w:cs="Arial"/>
          <w:color w:val="000000"/>
        </w:rPr>
        <w:t>Sku</w:t>
      </w:r>
      <w:proofErr w:type="spellEnd"/>
      <w:r w:rsidR="00E23122" w:rsidRPr="001B1FE0">
        <w:rPr>
          <w:rFonts w:ascii="Arial" w:hAnsi="Arial" w:cs="Arial"/>
          <w:color w:val="000000"/>
        </w:rPr>
        <w:t>#</w:t>
      </w:r>
      <w:r w:rsidR="00042A6C" w:rsidRPr="001B1FE0">
        <w:rPr>
          <w:rFonts w:ascii="Arial" w:hAnsi="Arial" w:cs="Arial"/>
          <w:color w:val="000000"/>
        </w:rPr>
        <w:t xml:space="preserve"> for BABA compliance</w:t>
      </w:r>
      <w:r w:rsidR="00E23122" w:rsidRPr="001B1FE0">
        <w:rPr>
          <w:rFonts w:ascii="Arial" w:hAnsi="Arial" w:cs="Arial"/>
          <w:color w:val="000000"/>
        </w:rPr>
        <w:t>.</w:t>
      </w:r>
    </w:p>
    <w:bookmarkEnd w:id="2"/>
    <w:p w14:paraId="00000128"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CAN-ULC S102/ASTM E84</w:t>
      </w:r>
      <w:r w:rsidRPr="001B1FE0">
        <w:rPr>
          <w:rFonts w:ascii="Arial" w:hAnsi="Arial" w:cs="Arial"/>
        </w:rPr>
        <w:t xml:space="preserve">: </w:t>
      </w:r>
      <w:r w:rsidRPr="001B1FE0">
        <w:rPr>
          <w:rFonts w:ascii="Arial" w:hAnsi="Arial" w:cs="Arial"/>
          <w:color w:val="000000"/>
        </w:rPr>
        <w:t>Surface Burning</w:t>
      </w:r>
    </w:p>
    <w:p w14:paraId="00000129"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Flame Spread: 0</w:t>
      </w:r>
    </w:p>
    <w:p w14:paraId="0000012A" w14:textId="414594FE"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Smoke Developed: </w:t>
      </w:r>
      <w:r w:rsidR="00995DED" w:rsidRPr="001B1FE0">
        <w:rPr>
          <w:rFonts w:ascii="Arial" w:hAnsi="Arial" w:cs="Arial"/>
          <w:color w:val="000000"/>
        </w:rPr>
        <w:t>5</w:t>
      </w:r>
    </w:p>
    <w:p w14:paraId="0000012B"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CAN/ULC S-134</w:t>
      </w:r>
      <w:r w:rsidRPr="001B1FE0">
        <w:rPr>
          <w:rFonts w:ascii="Arial" w:hAnsi="Arial" w:cs="Arial"/>
        </w:rPr>
        <w:t xml:space="preserve">: </w:t>
      </w:r>
      <w:r w:rsidRPr="001B1FE0">
        <w:rPr>
          <w:rFonts w:ascii="Arial" w:hAnsi="Arial" w:cs="Arial"/>
          <w:color w:val="000000"/>
        </w:rPr>
        <w:t>Fire Propagation</w:t>
      </w:r>
    </w:p>
    <w:p w14:paraId="0000012C" w14:textId="2373FA75" w:rsidR="004B7644" w:rsidRPr="001B1FE0" w:rsidRDefault="001717B2">
      <w:pPr>
        <w:numPr>
          <w:ilvl w:val="2"/>
          <w:numId w:val="3"/>
        </w:numPr>
        <w:pBdr>
          <w:top w:val="nil"/>
          <w:left w:val="nil"/>
          <w:bottom w:val="nil"/>
          <w:right w:val="nil"/>
          <w:between w:val="nil"/>
        </w:pBdr>
        <w:spacing w:after="0"/>
        <w:rPr>
          <w:rFonts w:ascii="Arial" w:hAnsi="Arial" w:cs="Arial"/>
        </w:rPr>
      </w:pPr>
      <w:r w:rsidRPr="001B1FE0">
        <w:rPr>
          <w:rFonts w:ascii="Arial" w:hAnsi="Arial" w:cs="Arial"/>
          <w:color w:val="000000"/>
        </w:rPr>
        <w:t xml:space="preserve">Wall assembly with Ultimate Clips, Starter Track, Commercial Wrap, 5/8" </w:t>
      </w:r>
      <w:r w:rsidR="00AA3F23" w:rsidRPr="001B1FE0">
        <w:rPr>
          <w:rFonts w:ascii="Arial" w:hAnsi="Arial" w:cs="Arial"/>
          <w:color w:val="000000"/>
        </w:rPr>
        <w:t xml:space="preserve">fire retardant treated </w:t>
      </w:r>
      <w:r w:rsidRPr="001B1FE0">
        <w:rPr>
          <w:rFonts w:ascii="Arial" w:hAnsi="Arial" w:cs="Arial"/>
          <w:color w:val="000000"/>
        </w:rPr>
        <w:t xml:space="preserve">plywood, 16" </w:t>
      </w:r>
      <w:proofErr w:type="spellStart"/>
      <w:r w:rsidRPr="001B1FE0">
        <w:rPr>
          <w:rFonts w:ascii="Arial" w:hAnsi="Arial" w:cs="Arial"/>
          <w:color w:val="000000"/>
        </w:rPr>
        <w:t>o.c.</w:t>
      </w:r>
      <w:proofErr w:type="spellEnd"/>
      <w:r w:rsidRPr="001B1FE0">
        <w:rPr>
          <w:rFonts w:ascii="Arial" w:hAnsi="Arial" w:cs="Arial"/>
        </w:rPr>
        <w:t xml:space="preserve"> </w:t>
      </w:r>
      <w:r w:rsidR="00AA3F23" w:rsidRPr="001B1FE0">
        <w:rPr>
          <w:rFonts w:ascii="Arial" w:hAnsi="Arial" w:cs="Arial"/>
          <w:color w:val="000000"/>
        </w:rPr>
        <w:t>2x4 wood studs</w:t>
      </w:r>
      <w:r w:rsidRPr="001B1FE0">
        <w:rPr>
          <w:rFonts w:ascii="Arial" w:hAnsi="Arial" w:cs="Arial"/>
          <w:color w:val="000000"/>
        </w:rPr>
        <w:t>, fiberglass in-cavity insulation, and interior 5/8" Type X gypsum met acceptance criteria</w:t>
      </w:r>
    </w:p>
    <w:p w14:paraId="0000012D"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Florida Building Code FBC TAS 202 and FBC TAS 203</w:t>
      </w:r>
      <w:r w:rsidRPr="001B1FE0">
        <w:rPr>
          <w:rFonts w:ascii="Arial" w:hAnsi="Arial" w:cs="Arial"/>
        </w:rPr>
        <w:t xml:space="preserve">: </w:t>
      </w:r>
      <w:r w:rsidRPr="001B1FE0">
        <w:rPr>
          <w:rFonts w:ascii="Arial" w:hAnsi="Arial" w:cs="Arial"/>
          <w:color w:val="000000"/>
        </w:rPr>
        <w:t>Test Protocol HVHZ</w:t>
      </w:r>
    </w:p>
    <w:p w14:paraId="0000012E"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 xml:space="preserve">Horizontal install design pressure: 95 </w:t>
      </w:r>
      <w:proofErr w:type="spellStart"/>
      <w:r w:rsidRPr="001B1FE0">
        <w:rPr>
          <w:rFonts w:ascii="Arial" w:hAnsi="Arial" w:cs="Arial"/>
          <w:color w:val="000000"/>
        </w:rPr>
        <w:t>psf</w:t>
      </w:r>
      <w:proofErr w:type="spellEnd"/>
    </w:p>
    <w:p w14:paraId="0000012F"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Vertical install design pressure: 85 </w:t>
      </w:r>
      <w:proofErr w:type="spellStart"/>
      <w:r w:rsidRPr="001B1FE0">
        <w:rPr>
          <w:rFonts w:ascii="Arial" w:hAnsi="Arial" w:cs="Arial"/>
          <w:color w:val="000000"/>
        </w:rPr>
        <w:t>psf</w:t>
      </w:r>
      <w:proofErr w:type="spellEnd"/>
    </w:p>
    <w:p w14:paraId="00000130"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NFPA 285</w:t>
      </w:r>
      <w:r w:rsidRPr="001B1FE0">
        <w:rPr>
          <w:rFonts w:ascii="Arial" w:hAnsi="Arial" w:cs="Arial"/>
        </w:rPr>
        <w:t xml:space="preserve">: </w:t>
      </w:r>
      <w:r w:rsidRPr="001B1FE0">
        <w:rPr>
          <w:rFonts w:ascii="Arial" w:hAnsi="Arial" w:cs="Arial"/>
          <w:color w:val="000000"/>
        </w:rPr>
        <w:t>Fire Propagation</w:t>
      </w:r>
    </w:p>
    <w:p w14:paraId="00000131" w14:textId="335C0EA8"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Wall assembly with AWP panels, Ultimate Clips, Starter Track, 7/8" 18-gauge steel vertical hat channel (legs facing out) on top of 4" </w:t>
      </w:r>
      <w:proofErr w:type="spellStart"/>
      <w:r w:rsidRPr="001B1FE0">
        <w:rPr>
          <w:rFonts w:ascii="Arial" w:hAnsi="Arial" w:cs="Arial"/>
          <w:color w:val="000000"/>
        </w:rPr>
        <w:t>polyiso</w:t>
      </w:r>
      <w:proofErr w:type="spellEnd"/>
      <w:r w:rsidRPr="001B1FE0">
        <w:rPr>
          <w:rFonts w:ascii="Arial" w:hAnsi="Arial" w:cs="Arial"/>
          <w:color w:val="000000"/>
        </w:rPr>
        <w:t xml:space="preserve"> continuous insulation with maximum 1-1/4" air gap, Commercial Wrap, 1/2" gypsum sheathing, 16" </w:t>
      </w:r>
      <w:proofErr w:type="spellStart"/>
      <w:r w:rsidRPr="001B1FE0">
        <w:rPr>
          <w:rFonts w:ascii="Arial" w:hAnsi="Arial" w:cs="Arial"/>
          <w:color w:val="000000"/>
        </w:rPr>
        <w:t>o.c.</w:t>
      </w:r>
      <w:proofErr w:type="spellEnd"/>
      <w:r w:rsidRPr="001B1FE0">
        <w:rPr>
          <w:rFonts w:ascii="Arial" w:hAnsi="Arial" w:cs="Arial"/>
          <w:color w:val="000000"/>
        </w:rPr>
        <w:t xml:space="preserve"> 18-gauge steel studs, mineral wool</w:t>
      </w:r>
      <w:r w:rsidR="009E032B" w:rsidRPr="001B1FE0">
        <w:rPr>
          <w:rFonts w:ascii="Arial" w:hAnsi="Arial" w:cs="Arial"/>
          <w:color w:val="000000"/>
        </w:rPr>
        <w:t xml:space="preserve"> insulation</w:t>
      </w:r>
      <w:r w:rsidRPr="001B1FE0">
        <w:rPr>
          <w:rFonts w:ascii="Arial" w:hAnsi="Arial" w:cs="Arial"/>
          <w:color w:val="000000"/>
        </w:rPr>
        <w:t xml:space="preserve"> </w:t>
      </w:r>
      <w:r w:rsidR="009E032B" w:rsidRPr="001B1FE0">
        <w:rPr>
          <w:rFonts w:ascii="Arial" w:hAnsi="Arial" w:cs="Arial"/>
          <w:color w:val="000000"/>
        </w:rPr>
        <w:t xml:space="preserve">cavity blocking </w:t>
      </w:r>
      <w:r w:rsidR="00874325" w:rsidRPr="001B1FE0">
        <w:rPr>
          <w:rFonts w:ascii="Arial" w:hAnsi="Arial" w:cs="Arial"/>
          <w:color w:val="000000"/>
        </w:rPr>
        <w:t>at window</w:t>
      </w:r>
      <w:r w:rsidR="009E032B" w:rsidRPr="001B1FE0">
        <w:rPr>
          <w:rFonts w:ascii="Arial" w:hAnsi="Arial" w:cs="Arial"/>
          <w:color w:val="000000"/>
        </w:rPr>
        <w:t xml:space="preserve"> header in wall framing cavity</w:t>
      </w:r>
      <w:r w:rsidRPr="001B1FE0">
        <w:rPr>
          <w:rFonts w:ascii="Arial" w:hAnsi="Arial" w:cs="Arial"/>
          <w:color w:val="000000"/>
        </w:rPr>
        <w:t xml:space="preserve">, </w:t>
      </w:r>
      <w:r w:rsidR="009E032B" w:rsidRPr="001B1FE0">
        <w:rPr>
          <w:rFonts w:ascii="Arial" w:hAnsi="Arial" w:cs="Arial"/>
          <w:color w:val="000000"/>
        </w:rPr>
        <w:t>framing</w:t>
      </w:r>
      <w:r w:rsidR="00874325" w:rsidRPr="001B1FE0">
        <w:rPr>
          <w:rFonts w:ascii="Arial" w:hAnsi="Arial" w:cs="Arial"/>
          <w:color w:val="000000"/>
        </w:rPr>
        <w:t xml:space="preserve"> cavities empty, </w:t>
      </w:r>
      <w:r w:rsidRPr="001B1FE0">
        <w:rPr>
          <w:rFonts w:ascii="Arial" w:hAnsi="Arial" w:cs="Arial"/>
          <w:color w:val="000000"/>
        </w:rPr>
        <w:t>and interior 5/8" Type X gypsum</w:t>
      </w:r>
    </w:p>
    <w:p w14:paraId="00000132"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NFPA 268</w:t>
      </w:r>
      <w:r w:rsidRPr="001B1FE0">
        <w:rPr>
          <w:rFonts w:ascii="Arial" w:hAnsi="Arial" w:cs="Arial"/>
        </w:rPr>
        <w:t xml:space="preserve">: </w:t>
      </w:r>
      <w:r w:rsidRPr="001B1FE0">
        <w:rPr>
          <w:rFonts w:ascii="Arial" w:hAnsi="Arial" w:cs="Arial"/>
          <w:color w:val="000000"/>
        </w:rPr>
        <w:t>Ignition Resistance</w:t>
      </w:r>
    </w:p>
    <w:p w14:paraId="00000133" w14:textId="77777777" w:rsidR="004B7644" w:rsidRPr="001B1FE0" w:rsidRDefault="001717B2">
      <w:pPr>
        <w:numPr>
          <w:ilvl w:val="2"/>
          <w:numId w:val="3"/>
        </w:numPr>
        <w:pBdr>
          <w:top w:val="nil"/>
          <w:left w:val="nil"/>
          <w:bottom w:val="nil"/>
          <w:right w:val="nil"/>
          <w:between w:val="nil"/>
        </w:pBdr>
        <w:spacing w:after="40"/>
        <w:rPr>
          <w:rFonts w:ascii="Arial" w:hAnsi="Arial" w:cs="Arial"/>
          <w:color w:val="000000"/>
        </w:rPr>
      </w:pPr>
      <w:r w:rsidRPr="001B1FE0">
        <w:rPr>
          <w:rFonts w:ascii="Arial" w:hAnsi="Arial" w:cs="Arial"/>
          <w:color w:val="000000"/>
        </w:rPr>
        <w:t>No sustained flaming of panels/wall assembly when subjected to minimum radiant heat flux of 12.5 kW/m² ±5% in presence of pilot ignition source for 20-minute period</w:t>
      </w:r>
    </w:p>
    <w:p w14:paraId="00000134"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2.6 INSTALLATION COMPONENTS</w:t>
      </w:r>
    </w:p>
    <w:p w14:paraId="00000135"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All projects above 45 feet or 3 stories, in coastal/high wind zones (Exposure C/D with wind speeds &gt;130 mph), with continuous insulation over 1" thickness, or with wall assemblies not described in framing and sheathing requirements</w:t>
      </w:r>
      <w:r w:rsidRPr="001B1FE0">
        <w:rPr>
          <w:rFonts w:ascii="Arial" w:hAnsi="Arial" w:cs="Arial"/>
        </w:rPr>
        <w:t xml:space="preserve">: </w:t>
      </w:r>
      <w:r w:rsidRPr="001B1FE0">
        <w:rPr>
          <w:rFonts w:ascii="Arial" w:hAnsi="Arial" w:cs="Arial"/>
          <w:color w:val="000000"/>
        </w:rPr>
        <w:t>a Nichiha Technical Design Review is suggested</w:t>
      </w:r>
    </w:p>
    <w:p w14:paraId="00000136" w14:textId="13570190" w:rsidR="004B7644" w:rsidRPr="001B1FE0" w:rsidRDefault="001717B2">
      <w:pPr>
        <w:numPr>
          <w:ilvl w:val="0"/>
          <w:numId w:val="1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Technical Support: </w:t>
      </w:r>
      <w:hyperlink r:id="rId15" w:history="1">
        <w:r w:rsidRPr="001B1FE0">
          <w:rPr>
            <w:rStyle w:val="Hyperlink"/>
            <w:rFonts w:ascii="Arial" w:hAnsi="Arial" w:cs="Arial"/>
          </w:rPr>
          <w:t>technicals</w:t>
        </w:r>
        <w:r w:rsidRPr="001B1FE0">
          <w:rPr>
            <w:rStyle w:val="Hyperlink"/>
            <w:rFonts w:ascii="Arial" w:hAnsi="Arial" w:cs="Arial"/>
          </w:rPr>
          <w:t>e</w:t>
        </w:r>
        <w:r w:rsidRPr="001B1FE0">
          <w:rPr>
            <w:rStyle w:val="Hyperlink"/>
            <w:rFonts w:ascii="Arial" w:hAnsi="Arial" w:cs="Arial"/>
          </w:rPr>
          <w:t>rvices@n</w:t>
        </w:r>
        <w:r w:rsidRPr="001B1FE0">
          <w:rPr>
            <w:rStyle w:val="Hyperlink"/>
            <w:rFonts w:ascii="Arial" w:hAnsi="Arial" w:cs="Arial"/>
          </w:rPr>
          <w:t>i</w:t>
        </w:r>
        <w:r w:rsidRPr="001B1FE0">
          <w:rPr>
            <w:rStyle w:val="Hyperlink"/>
            <w:rFonts w:ascii="Arial" w:hAnsi="Arial" w:cs="Arial"/>
          </w:rPr>
          <w:t>chiha.com</w:t>
        </w:r>
      </w:hyperlink>
      <w:r w:rsidRPr="001B1FE0">
        <w:rPr>
          <w:rFonts w:ascii="Arial" w:hAnsi="Arial" w:cs="Arial"/>
          <w:color w:val="000000"/>
        </w:rPr>
        <w:t>, (866) 424-4421</w:t>
      </w:r>
    </w:p>
    <w:p w14:paraId="00000137"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Starter Track</w:t>
      </w:r>
      <w:r w:rsidRPr="001B1FE0">
        <w:rPr>
          <w:rFonts w:ascii="Arial" w:hAnsi="Arial" w:cs="Arial"/>
        </w:rPr>
        <w:t xml:space="preserve">, Substitutions Not Permitted: </w:t>
      </w:r>
    </w:p>
    <w:p w14:paraId="00000138"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Horizontal FA 700 (10 mm rainscreen)</w:t>
      </w:r>
    </w:p>
    <w:p w14:paraId="00000139"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Vertical FA 710T (10' length/</w:t>
      </w:r>
      <w:r w:rsidRPr="001B1FE0">
        <w:rPr>
          <w:rFonts w:ascii="Arial" w:hAnsi="Arial" w:cs="Arial"/>
        </w:rPr>
        <w:t>3030</w:t>
      </w:r>
      <w:r w:rsidRPr="001B1FE0">
        <w:rPr>
          <w:rFonts w:ascii="Arial" w:hAnsi="Arial" w:cs="Arial"/>
          <w:color w:val="000000"/>
        </w:rPr>
        <w:t xml:space="preserve"> mm)</w:t>
      </w:r>
    </w:p>
    <w:p w14:paraId="0000013A"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Galvalume-coated steel</w:t>
      </w:r>
    </w:p>
    <w:p w14:paraId="0000013B"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rPr>
        <w:t xml:space="preserve">Ultimate Clip System, Substitutions Not Permitted: </w:t>
      </w:r>
    </w:p>
    <w:p w14:paraId="0000013C"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Panel Clips</w:t>
      </w:r>
      <w:r w:rsidRPr="001B1FE0">
        <w:rPr>
          <w:rFonts w:ascii="Arial" w:hAnsi="Arial" w:cs="Arial"/>
        </w:rPr>
        <w:t xml:space="preserve">: </w:t>
      </w:r>
      <w:r w:rsidRPr="001B1FE0">
        <w:rPr>
          <w:rFonts w:ascii="Arial" w:hAnsi="Arial" w:cs="Arial"/>
          <w:color w:val="000000"/>
        </w:rPr>
        <w:t>JEL 778 'Ultimate Clip II' (10 mm rainscreen for 5/8" AWP)</w:t>
      </w:r>
      <w:r w:rsidRPr="001B1FE0">
        <w:rPr>
          <w:rFonts w:ascii="Arial" w:hAnsi="Arial" w:cs="Arial"/>
        </w:rPr>
        <w:t xml:space="preserve">: </w:t>
      </w:r>
      <w:r w:rsidRPr="001B1FE0">
        <w:rPr>
          <w:rFonts w:ascii="Arial" w:hAnsi="Arial" w:cs="Arial"/>
          <w:color w:val="000000"/>
        </w:rPr>
        <w:t>Zinc-aluminum-magnesium alloy-coated steel</w:t>
      </w:r>
    </w:p>
    <w:p w14:paraId="0000013D"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Joint Tab Attachments</w:t>
      </w:r>
      <w:r w:rsidRPr="001B1FE0">
        <w:rPr>
          <w:rFonts w:ascii="Arial" w:hAnsi="Arial" w:cs="Arial"/>
        </w:rPr>
        <w:t xml:space="preserve">: </w:t>
      </w:r>
      <w:r w:rsidRPr="001B1FE0">
        <w:rPr>
          <w:rFonts w:ascii="Arial" w:hAnsi="Arial" w:cs="Arial"/>
          <w:color w:val="000000"/>
        </w:rPr>
        <w:t>For all AWP 1818 panel-to-panel vertical joints</w:t>
      </w:r>
    </w:p>
    <w:p w14:paraId="0000013E"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Single Flange Sealant Backer</w:t>
      </w:r>
      <w:r w:rsidRPr="001B1FE0">
        <w:rPr>
          <w:rFonts w:ascii="Arial" w:hAnsi="Arial" w:cs="Arial"/>
        </w:rPr>
        <w:t xml:space="preserve">: </w:t>
      </w:r>
      <w:r w:rsidRPr="001B1FE0">
        <w:rPr>
          <w:rFonts w:ascii="Arial" w:hAnsi="Arial" w:cs="Arial"/>
          <w:color w:val="000000"/>
        </w:rPr>
        <w:t>FHK 1015 R (10 mm)</w:t>
      </w:r>
      <w:r w:rsidRPr="001B1FE0">
        <w:rPr>
          <w:rFonts w:ascii="Arial" w:hAnsi="Arial" w:cs="Arial"/>
        </w:rPr>
        <w:t xml:space="preserve">: </w:t>
      </w:r>
      <w:r w:rsidRPr="001B1FE0">
        <w:rPr>
          <w:rFonts w:ascii="Arial" w:hAnsi="Arial" w:cs="Arial"/>
          <w:color w:val="000000"/>
        </w:rPr>
        <w:t>6.5' length Fluorine-coated Galvalume</w:t>
      </w:r>
    </w:p>
    <w:p w14:paraId="0000013F"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Double Flange Sealant Backer</w:t>
      </w:r>
      <w:r w:rsidRPr="001B1FE0">
        <w:rPr>
          <w:rFonts w:ascii="Arial" w:hAnsi="Arial" w:cs="Arial"/>
        </w:rPr>
        <w:t xml:space="preserve">: </w:t>
      </w:r>
      <w:r w:rsidRPr="001B1FE0">
        <w:rPr>
          <w:rFonts w:ascii="Arial" w:hAnsi="Arial" w:cs="Arial"/>
          <w:color w:val="000000"/>
        </w:rPr>
        <w:t>FH 1015 R (10 mm)</w:t>
      </w:r>
      <w:r w:rsidRPr="001B1FE0">
        <w:rPr>
          <w:rFonts w:ascii="Arial" w:hAnsi="Arial" w:cs="Arial"/>
        </w:rPr>
        <w:t xml:space="preserve">: </w:t>
      </w:r>
      <w:r w:rsidRPr="001B1FE0">
        <w:rPr>
          <w:rFonts w:ascii="Arial" w:hAnsi="Arial" w:cs="Arial"/>
          <w:color w:val="000000"/>
        </w:rPr>
        <w:t>10' length Fluorine-coated Galvalume</w:t>
      </w:r>
    </w:p>
    <w:p w14:paraId="00000140"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Corrugated Spacer</w:t>
      </w:r>
      <w:r w:rsidRPr="001B1FE0">
        <w:rPr>
          <w:rFonts w:ascii="Arial" w:hAnsi="Arial" w:cs="Arial"/>
        </w:rPr>
        <w:t xml:space="preserve">: </w:t>
      </w:r>
      <w:r w:rsidRPr="001B1FE0">
        <w:rPr>
          <w:rFonts w:ascii="Arial" w:hAnsi="Arial" w:cs="Arial"/>
          <w:color w:val="000000"/>
        </w:rPr>
        <w:t>FS 1005 (5 mm), FS 1010 (10 mm)</w:t>
      </w:r>
      <w:r w:rsidRPr="001B1FE0">
        <w:rPr>
          <w:rFonts w:ascii="Arial" w:hAnsi="Arial" w:cs="Arial"/>
        </w:rPr>
        <w:t xml:space="preserve">: </w:t>
      </w:r>
      <w:r w:rsidRPr="001B1FE0">
        <w:rPr>
          <w:rFonts w:ascii="Arial" w:hAnsi="Arial" w:cs="Arial"/>
          <w:color w:val="000000"/>
        </w:rPr>
        <w:t>4' length</w:t>
      </w:r>
    </w:p>
    <w:p w14:paraId="00000141" w14:textId="77777777" w:rsidR="004B7644" w:rsidRPr="001B1FE0" w:rsidRDefault="001717B2">
      <w:pPr>
        <w:numPr>
          <w:ilvl w:val="0"/>
          <w:numId w:val="13"/>
        </w:numPr>
        <w:spacing w:after="0"/>
        <w:rPr>
          <w:rFonts w:ascii="Arial" w:hAnsi="Arial" w:cs="Arial"/>
        </w:rPr>
      </w:pPr>
      <w:r w:rsidRPr="001B1FE0">
        <w:rPr>
          <w:rFonts w:ascii="Arial" w:hAnsi="Arial" w:cs="Arial"/>
        </w:rPr>
        <w:t>Aluminum Trim: Paint as Specified in Finish Schedule:</w:t>
      </w:r>
    </w:p>
    <w:p w14:paraId="00000142"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Profiles</w:t>
      </w:r>
      <w:r w:rsidRPr="001B1FE0">
        <w:rPr>
          <w:rFonts w:ascii="Arial" w:hAnsi="Arial" w:cs="Arial"/>
        </w:rPr>
        <w:t xml:space="preserve">: </w:t>
      </w:r>
      <w:r w:rsidRPr="001B1FE0">
        <w:rPr>
          <w:rFonts w:ascii="Arial" w:hAnsi="Arial" w:cs="Arial"/>
          <w:color w:val="000000"/>
        </w:rPr>
        <w:t>H-Mold, inside corner, and outside corner trim, available in 1-piece and 2-piece configurations</w:t>
      </w:r>
    </w:p>
    <w:p w14:paraId="00000143"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Class 1 Clear Anodized Finish</w:t>
      </w:r>
      <w:r w:rsidRPr="001B1FE0">
        <w:rPr>
          <w:rFonts w:ascii="Arial" w:hAnsi="Arial" w:cs="Arial"/>
        </w:rPr>
        <w:t xml:space="preserve">: </w:t>
      </w:r>
      <w:r w:rsidRPr="001B1FE0">
        <w:rPr>
          <w:rFonts w:ascii="Arial" w:hAnsi="Arial" w:cs="Arial"/>
          <w:color w:val="000000"/>
        </w:rPr>
        <w:t>AAMA 611 AA-M12C22A41 clear anodic coating</w:t>
      </w:r>
    </w:p>
    <w:p w14:paraId="00000144" w14:textId="77777777" w:rsidR="004B7644" w:rsidRPr="001B1FE0" w:rsidRDefault="001717B2">
      <w:pPr>
        <w:numPr>
          <w:ilvl w:val="0"/>
          <w:numId w:val="13"/>
        </w:numPr>
        <w:spacing w:after="0"/>
        <w:rPr>
          <w:rFonts w:ascii="Arial" w:hAnsi="Arial" w:cs="Arial"/>
        </w:rPr>
      </w:pPr>
      <w:r w:rsidRPr="001B1FE0">
        <w:rPr>
          <w:rFonts w:ascii="Arial" w:hAnsi="Arial" w:cs="Arial"/>
        </w:rPr>
        <w:t>Essential Flashing System:</w:t>
      </w:r>
    </w:p>
    <w:p w14:paraId="00000145"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Starter</w:t>
      </w:r>
      <w:r w:rsidRPr="001B1FE0">
        <w:rPr>
          <w:rFonts w:ascii="Arial" w:hAnsi="Arial" w:cs="Arial"/>
        </w:rPr>
        <w:t xml:space="preserve">: </w:t>
      </w:r>
      <w:r w:rsidRPr="001B1FE0">
        <w:rPr>
          <w:rFonts w:ascii="Arial" w:hAnsi="Arial" w:cs="Arial"/>
          <w:color w:val="000000"/>
        </w:rPr>
        <w:t>Main segments (</w:t>
      </w:r>
      <w:r w:rsidRPr="001B1FE0">
        <w:rPr>
          <w:rFonts w:ascii="Arial" w:hAnsi="Arial" w:cs="Arial"/>
        </w:rPr>
        <w:t>3030</w:t>
      </w:r>
      <w:r w:rsidRPr="001B1FE0">
        <w:rPr>
          <w:rFonts w:ascii="Arial" w:hAnsi="Arial" w:cs="Arial"/>
          <w:color w:val="000000"/>
        </w:rPr>
        <w:t xml:space="preserve"> mm), inside corners, outside corners</w:t>
      </w:r>
    </w:p>
    <w:p w14:paraId="00000146"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Overhang</w:t>
      </w:r>
      <w:r w:rsidRPr="001B1FE0">
        <w:rPr>
          <w:rFonts w:ascii="Arial" w:hAnsi="Arial" w:cs="Arial"/>
        </w:rPr>
        <w:t xml:space="preserve">: </w:t>
      </w:r>
      <w:r w:rsidRPr="001B1FE0">
        <w:rPr>
          <w:rFonts w:ascii="Arial" w:hAnsi="Arial" w:cs="Arial"/>
          <w:color w:val="000000"/>
        </w:rPr>
        <w:t>Main segments (</w:t>
      </w:r>
      <w:r w:rsidRPr="001B1FE0">
        <w:rPr>
          <w:rFonts w:ascii="Arial" w:hAnsi="Arial" w:cs="Arial"/>
        </w:rPr>
        <w:t>3030</w:t>
      </w:r>
      <w:r w:rsidRPr="001B1FE0">
        <w:rPr>
          <w:rFonts w:ascii="Arial" w:hAnsi="Arial" w:cs="Arial"/>
          <w:color w:val="000000"/>
        </w:rPr>
        <w:t xml:space="preserve"> mm), inside corners, outside corners, joint clips</w:t>
      </w:r>
    </w:p>
    <w:p w14:paraId="00000147" w14:textId="77777777" w:rsidR="004B7644" w:rsidRPr="001B1FE0" w:rsidRDefault="001717B2">
      <w:pPr>
        <w:numPr>
          <w:ilvl w:val="0"/>
          <w:numId w:val="13"/>
        </w:numPr>
        <w:spacing w:after="0"/>
        <w:rPr>
          <w:rFonts w:ascii="Arial" w:hAnsi="Arial" w:cs="Arial"/>
        </w:rPr>
      </w:pPr>
      <w:r w:rsidRPr="001B1FE0">
        <w:rPr>
          <w:rFonts w:ascii="Arial" w:hAnsi="Arial" w:cs="Arial"/>
        </w:rPr>
        <w:t>Fasteners: Corrosion Resistant Fasteners:</w:t>
      </w:r>
    </w:p>
    <w:p w14:paraId="00000148" w14:textId="77777777" w:rsidR="004B7644" w:rsidRPr="001B1FE0" w:rsidRDefault="001717B2">
      <w:pPr>
        <w:numPr>
          <w:ilvl w:val="1"/>
          <w:numId w:val="13"/>
        </w:numPr>
        <w:spacing w:after="0"/>
        <w:rPr>
          <w:rFonts w:ascii="Arial" w:hAnsi="Arial" w:cs="Arial"/>
        </w:rPr>
      </w:pPr>
      <w:r w:rsidRPr="001B1FE0">
        <w:rPr>
          <w:rFonts w:ascii="Arial" w:hAnsi="Arial" w:cs="Arial"/>
        </w:rPr>
        <w:t>See manufacturer's instructions for appropriate fasteners for construction method use. See Section 076200.</w:t>
      </w:r>
    </w:p>
    <w:p w14:paraId="0000014A" w14:textId="18A907AE" w:rsidR="004B7644" w:rsidRPr="001B1FE0" w:rsidRDefault="001717B2" w:rsidP="00BD5C42">
      <w:pPr>
        <w:numPr>
          <w:ilvl w:val="1"/>
          <w:numId w:val="13"/>
        </w:numPr>
        <w:pBdr>
          <w:top w:val="nil"/>
          <w:left w:val="nil"/>
          <w:bottom w:val="nil"/>
          <w:right w:val="nil"/>
          <w:between w:val="nil"/>
        </w:pBdr>
        <w:spacing w:after="0"/>
        <w:rPr>
          <w:rFonts w:ascii="Arial" w:hAnsi="Arial" w:cs="Arial"/>
          <w:color w:val="000000"/>
        </w:rPr>
      </w:pPr>
      <w:r w:rsidRPr="001B1FE0">
        <w:rPr>
          <w:rFonts w:ascii="Arial" w:hAnsi="Arial" w:cs="Arial"/>
          <w:color w:val="000000"/>
        </w:rPr>
        <w:t>Hot-dipped galvanized screws appropriate to local building codes and practices</w:t>
      </w:r>
    </w:p>
    <w:p w14:paraId="0000014B" w14:textId="77777777" w:rsidR="004B7644" w:rsidRPr="001B1FE0" w:rsidRDefault="001717B2">
      <w:pPr>
        <w:numPr>
          <w:ilvl w:val="1"/>
          <w:numId w:val="13"/>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Do not use aluminum fasteners</w:t>
      </w:r>
    </w:p>
    <w:p w14:paraId="0000014C" w14:textId="77777777" w:rsidR="004B7644" w:rsidRPr="001B1FE0" w:rsidRDefault="001717B2">
      <w:pPr>
        <w:numPr>
          <w:ilvl w:val="1"/>
          <w:numId w:val="13"/>
        </w:numPr>
        <w:pBdr>
          <w:top w:val="nil"/>
          <w:left w:val="nil"/>
          <w:bottom w:val="nil"/>
          <w:right w:val="nil"/>
          <w:between w:val="nil"/>
        </w:pBdr>
        <w:spacing w:after="0"/>
        <w:rPr>
          <w:rFonts w:ascii="Arial" w:hAnsi="Arial" w:cs="Arial"/>
          <w:color w:val="000000"/>
        </w:rPr>
      </w:pPr>
      <w:r w:rsidRPr="001B1FE0">
        <w:rPr>
          <w:rFonts w:ascii="Arial" w:hAnsi="Arial" w:cs="Arial"/>
          <w:color w:val="000000"/>
        </w:rPr>
        <w:t>Manufacturer is not liable for inappropriate fasteners</w:t>
      </w:r>
    </w:p>
    <w:p w14:paraId="0000014D"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Flashing</w:t>
      </w:r>
      <w:r w:rsidRPr="001B1FE0">
        <w:rPr>
          <w:rFonts w:ascii="Arial" w:hAnsi="Arial" w:cs="Arial"/>
        </w:rPr>
        <w:t xml:space="preserve">: </w:t>
      </w:r>
      <w:r w:rsidRPr="001B1FE0">
        <w:rPr>
          <w:rFonts w:ascii="Arial" w:hAnsi="Arial" w:cs="Arial"/>
          <w:color w:val="000000"/>
        </w:rPr>
        <w:t>Must be galvanized, anodized, or PVC-coated. Do not use raw aluminum</w:t>
      </w:r>
    </w:p>
    <w:p w14:paraId="0000014E"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Furring Strips</w:t>
      </w:r>
      <w:r w:rsidRPr="001B1FE0">
        <w:rPr>
          <w:rFonts w:ascii="Arial" w:hAnsi="Arial" w:cs="Arial"/>
        </w:rPr>
        <w:t xml:space="preserve">: </w:t>
      </w:r>
      <w:r w:rsidRPr="001B1FE0">
        <w:rPr>
          <w:rFonts w:ascii="Arial" w:hAnsi="Arial" w:cs="Arial"/>
          <w:color w:val="000000"/>
        </w:rPr>
        <w:t>Furring channels in accordance with manufacturer's requirements</w:t>
      </w:r>
    </w:p>
    <w:p w14:paraId="0000014F" w14:textId="1C4AE0D3" w:rsidR="004B7644" w:rsidRPr="001B1FE0" w:rsidRDefault="001717B2" w:rsidP="00E13C88">
      <w:pPr>
        <w:numPr>
          <w:ilvl w:val="0"/>
          <w:numId w:val="13"/>
        </w:numPr>
        <w:pBdr>
          <w:top w:val="nil"/>
          <w:left w:val="nil"/>
          <w:bottom w:val="nil"/>
          <w:right w:val="nil"/>
          <w:between w:val="nil"/>
        </w:pBdr>
        <w:spacing w:after="60"/>
        <w:rPr>
          <w:rFonts w:ascii="Arial" w:hAnsi="Arial" w:cs="Arial"/>
        </w:rPr>
      </w:pPr>
      <w:r w:rsidRPr="001B1FE0">
        <w:rPr>
          <w:rFonts w:ascii="Arial" w:hAnsi="Arial" w:cs="Arial"/>
          <w:color w:val="000000"/>
        </w:rPr>
        <w:t>Sealant</w:t>
      </w:r>
      <w:r w:rsidRPr="001B1FE0">
        <w:rPr>
          <w:rFonts w:ascii="Arial" w:hAnsi="Arial" w:cs="Arial"/>
        </w:rPr>
        <w:t xml:space="preserve">: </w:t>
      </w:r>
      <w:r w:rsidRPr="001B1FE0">
        <w:rPr>
          <w:rFonts w:ascii="Arial" w:hAnsi="Arial" w:cs="Arial"/>
          <w:color w:val="000000"/>
        </w:rPr>
        <w:t>Sealant shall comply with ASTM C920, Class 35</w:t>
      </w:r>
      <w:r w:rsidR="003E2283" w:rsidRPr="001B1FE0">
        <w:rPr>
          <w:rFonts w:ascii="Arial" w:hAnsi="Arial" w:cs="Arial"/>
          <w:color w:val="000000"/>
        </w:rPr>
        <w:t xml:space="preserve"> or higher.</w:t>
      </w:r>
    </w:p>
    <w:p w14:paraId="00000150" w14:textId="77777777" w:rsidR="004B7644" w:rsidRPr="001B1FE0" w:rsidRDefault="001717B2">
      <w:pPr>
        <w:pStyle w:val="Heading1"/>
        <w:spacing w:before="240" w:after="120"/>
        <w:rPr>
          <w:rFonts w:ascii="Arial" w:hAnsi="Arial" w:cs="Arial"/>
          <w:b w:val="0"/>
          <w:bCs w:val="0"/>
          <w:color w:val="0055B8"/>
        </w:rPr>
      </w:pPr>
      <w:r w:rsidRPr="001B1FE0">
        <w:rPr>
          <w:rFonts w:ascii="Arial" w:hAnsi="Arial" w:cs="Arial"/>
          <w:b w:val="0"/>
          <w:bCs w:val="0"/>
          <w:color w:val="0055B8"/>
        </w:rPr>
        <w:t>PART III: EXECUTION</w:t>
      </w:r>
    </w:p>
    <w:p w14:paraId="00000151"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3.1 EXAMINATION</w:t>
      </w:r>
    </w:p>
    <w:p w14:paraId="00000152"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Verification of Conditions</w:t>
      </w:r>
    </w:p>
    <w:p w14:paraId="00000153" w14:textId="4588E318" w:rsidR="004B7644" w:rsidRPr="001B1FE0" w:rsidRDefault="001717B2">
      <w:pPr>
        <w:numPr>
          <w:ilvl w:val="0"/>
          <w:numId w:val="16"/>
        </w:numPr>
        <w:pBdr>
          <w:top w:val="nil"/>
          <w:left w:val="nil"/>
          <w:bottom w:val="nil"/>
          <w:right w:val="nil"/>
          <w:between w:val="nil"/>
        </w:pBdr>
        <w:spacing w:after="0"/>
        <w:rPr>
          <w:rFonts w:ascii="Arial" w:hAnsi="Arial" w:cs="Arial"/>
          <w:sz w:val="21"/>
          <w:szCs w:val="21"/>
        </w:rPr>
      </w:pPr>
      <w:r w:rsidRPr="001B1FE0">
        <w:rPr>
          <w:rFonts w:ascii="Arial" w:hAnsi="Arial" w:cs="Arial"/>
          <w:color w:val="000000"/>
          <w:sz w:val="21"/>
          <w:szCs w:val="21"/>
        </w:rPr>
        <w:t>Consult with Nichiha Technical Support</w:t>
      </w:r>
      <w:r w:rsidRPr="001B1FE0">
        <w:rPr>
          <w:rFonts w:ascii="Arial" w:hAnsi="Arial" w:cs="Arial"/>
          <w:sz w:val="21"/>
          <w:szCs w:val="21"/>
        </w:rPr>
        <w:t xml:space="preserve">: </w:t>
      </w:r>
      <w:hyperlink r:id="rId16" w:history="1">
        <w:r w:rsidRPr="001B1FE0">
          <w:rPr>
            <w:rStyle w:val="Hyperlink"/>
            <w:rFonts w:ascii="Arial" w:hAnsi="Arial" w:cs="Arial"/>
            <w:sz w:val="21"/>
            <w:szCs w:val="21"/>
          </w:rPr>
          <w:t>technica</w:t>
        </w:r>
        <w:r w:rsidRPr="001B1FE0">
          <w:rPr>
            <w:rStyle w:val="Hyperlink"/>
            <w:rFonts w:ascii="Arial" w:hAnsi="Arial" w:cs="Arial"/>
            <w:sz w:val="21"/>
            <w:szCs w:val="21"/>
          </w:rPr>
          <w:t>l</w:t>
        </w:r>
        <w:r w:rsidRPr="001B1FE0">
          <w:rPr>
            <w:rStyle w:val="Hyperlink"/>
            <w:rFonts w:ascii="Arial" w:hAnsi="Arial" w:cs="Arial"/>
            <w:sz w:val="21"/>
            <w:szCs w:val="21"/>
          </w:rPr>
          <w:t>se</w:t>
        </w:r>
        <w:r w:rsidRPr="001B1FE0">
          <w:rPr>
            <w:rStyle w:val="Hyperlink"/>
            <w:rFonts w:ascii="Arial" w:hAnsi="Arial" w:cs="Arial"/>
            <w:sz w:val="21"/>
            <w:szCs w:val="21"/>
          </w:rPr>
          <w:t>r</w:t>
        </w:r>
        <w:r w:rsidRPr="001B1FE0">
          <w:rPr>
            <w:rStyle w:val="Hyperlink"/>
            <w:rFonts w:ascii="Arial" w:hAnsi="Arial" w:cs="Arial"/>
            <w:sz w:val="21"/>
            <w:szCs w:val="21"/>
          </w:rPr>
          <w:t>vices@nichiha.com</w:t>
        </w:r>
      </w:hyperlink>
      <w:r w:rsidRPr="001B1FE0">
        <w:rPr>
          <w:rFonts w:ascii="Arial" w:hAnsi="Arial" w:cs="Arial"/>
          <w:color w:val="000000"/>
          <w:sz w:val="21"/>
          <w:szCs w:val="21"/>
        </w:rPr>
        <w:t>, (866) 424-4421</w:t>
      </w:r>
    </w:p>
    <w:p w14:paraId="00000154" w14:textId="77777777" w:rsidR="004B7644" w:rsidRPr="001B1FE0" w:rsidRDefault="001717B2">
      <w:pPr>
        <w:numPr>
          <w:ilvl w:val="0"/>
          <w:numId w:val="16"/>
        </w:numPr>
        <w:spacing w:after="0"/>
        <w:rPr>
          <w:rFonts w:ascii="Arial" w:hAnsi="Arial" w:cs="Arial"/>
        </w:rPr>
      </w:pPr>
      <w:r w:rsidRPr="001B1FE0">
        <w:rPr>
          <w:rFonts w:ascii="Arial" w:hAnsi="Arial" w:cs="Arial"/>
        </w:rPr>
        <w:t>Fiber Cement Panels: Architectural Wall Panels (AWP) can be installed over:</w:t>
      </w:r>
    </w:p>
    <w:p w14:paraId="00000155"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Wood studs</w:t>
      </w:r>
    </w:p>
    <w:p w14:paraId="00000156"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Steel studs</w:t>
      </w:r>
    </w:p>
    <w:p w14:paraId="00000157" w14:textId="7E19C69A"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 xml:space="preserve">Sheathing including plywood, OSB, and plywood </w:t>
      </w:r>
      <w:r w:rsidR="005439F3" w:rsidRPr="001B1FE0">
        <w:rPr>
          <w:rFonts w:ascii="Arial" w:hAnsi="Arial" w:cs="Arial"/>
          <w:color w:val="000000"/>
          <w:sz w:val="20"/>
          <w:szCs w:val="20"/>
        </w:rPr>
        <w:t>nail base</w:t>
      </w:r>
      <w:r w:rsidRPr="001B1FE0">
        <w:rPr>
          <w:rFonts w:ascii="Arial" w:hAnsi="Arial" w:cs="Arial"/>
          <w:color w:val="000000"/>
          <w:sz w:val="20"/>
          <w:szCs w:val="20"/>
        </w:rPr>
        <w:t xml:space="preserve"> sheathing</w:t>
      </w:r>
    </w:p>
    <w:p w14:paraId="00000158"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Fiberboard sheathing</w:t>
      </w:r>
    </w:p>
    <w:p w14:paraId="00000159"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Continuous insulation up to 1" thickness (furring strips required for insulation over 1" thickness or under 15 psi compressive strength)</w:t>
      </w:r>
    </w:p>
    <w:p w14:paraId="0000015A"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Structural Insulated Panels (SIPs)</w:t>
      </w:r>
    </w:p>
    <w:p w14:paraId="0000015B"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Concrete Masonry Units with furring strips</w:t>
      </w:r>
    </w:p>
    <w:p w14:paraId="0000015C"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Concrete Block Structures (CBS) with furring strips</w:t>
      </w:r>
    </w:p>
    <w:p w14:paraId="0000015D"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Pre-engineered metal construction</w:t>
      </w:r>
    </w:p>
    <w:p w14:paraId="0000015E" w14:textId="77777777" w:rsidR="004B7644" w:rsidRPr="001B1FE0" w:rsidRDefault="001717B2">
      <w:pPr>
        <w:numPr>
          <w:ilvl w:val="1"/>
          <w:numId w:val="16"/>
        </w:numPr>
        <w:pBdr>
          <w:top w:val="nil"/>
          <w:left w:val="nil"/>
          <w:bottom w:val="nil"/>
          <w:right w:val="nil"/>
          <w:between w:val="nil"/>
        </w:pBdr>
        <w:spacing w:after="0"/>
        <w:rPr>
          <w:rFonts w:ascii="Arial" w:hAnsi="Arial" w:cs="Arial"/>
          <w:sz w:val="20"/>
          <w:szCs w:val="20"/>
        </w:rPr>
      </w:pPr>
      <w:r w:rsidRPr="001B1FE0">
        <w:rPr>
          <w:rFonts w:ascii="Arial" w:hAnsi="Arial" w:cs="Arial"/>
          <w:color w:val="000000"/>
          <w:sz w:val="20"/>
          <w:szCs w:val="20"/>
        </w:rPr>
        <w:t>Insulated Concrete Forms (ICFs)</w:t>
      </w:r>
      <w:r w:rsidRPr="001B1FE0">
        <w:rPr>
          <w:rFonts w:ascii="Arial" w:hAnsi="Arial" w:cs="Arial"/>
          <w:sz w:val="20"/>
          <w:szCs w:val="20"/>
        </w:rPr>
        <w:t xml:space="preserve">: </w:t>
      </w:r>
      <w:r w:rsidRPr="001B1FE0">
        <w:rPr>
          <w:rFonts w:ascii="Arial" w:hAnsi="Arial" w:cs="Arial"/>
          <w:color w:val="000000"/>
          <w:sz w:val="20"/>
          <w:szCs w:val="20"/>
        </w:rPr>
        <w:t>may require added measures</w:t>
      </w:r>
    </w:p>
    <w:p w14:paraId="0000015F"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Allowable stud spacing: 16" </w:t>
      </w:r>
      <w:proofErr w:type="spellStart"/>
      <w:r w:rsidRPr="001B1FE0">
        <w:rPr>
          <w:rFonts w:ascii="Arial" w:hAnsi="Arial" w:cs="Arial"/>
          <w:color w:val="000000"/>
        </w:rPr>
        <w:t>o.c.</w:t>
      </w:r>
      <w:proofErr w:type="spellEnd"/>
      <w:r w:rsidRPr="001B1FE0">
        <w:rPr>
          <w:rFonts w:ascii="Arial" w:hAnsi="Arial" w:cs="Arial"/>
          <w:color w:val="000000"/>
        </w:rPr>
        <w:t xml:space="preserve"> maximum</w:t>
      </w:r>
    </w:p>
    <w:p w14:paraId="00000160" w14:textId="77777777" w:rsidR="004B7644" w:rsidRPr="001B1FE0" w:rsidRDefault="001717B2">
      <w:pPr>
        <w:numPr>
          <w:ilvl w:val="1"/>
          <w:numId w:val="16"/>
        </w:numPr>
        <w:pBdr>
          <w:top w:val="nil"/>
          <w:left w:val="nil"/>
          <w:bottom w:val="nil"/>
          <w:right w:val="nil"/>
          <w:between w:val="nil"/>
        </w:pBdr>
        <w:spacing w:after="0"/>
        <w:rPr>
          <w:rFonts w:ascii="Arial" w:hAnsi="Arial" w:cs="Arial"/>
        </w:rPr>
      </w:pPr>
      <w:r w:rsidRPr="001B1FE0">
        <w:rPr>
          <w:rFonts w:ascii="Arial" w:hAnsi="Arial" w:cs="Arial"/>
        </w:rPr>
        <w:t xml:space="preserve">17-⅞” </w:t>
      </w:r>
      <w:proofErr w:type="spellStart"/>
      <w:r w:rsidRPr="001B1FE0">
        <w:rPr>
          <w:rFonts w:ascii="Arial" w:hAnsi="Arial" w:cs="Arial"/>
        </w:rPr>
        <w:t>o.c.</w:t>
      </w:r>
      <w:proofErr w:type="spellEnd"/>
      <w:r w:rsidRPr="001B1FE0">
        <w:rPr>
          <w:rFonts w:ascii="Arial" w:hAnsi="Arial" w:cs="Arial"/>
        </w:rPr>
        <w:t xml:space="preserve"> maximum for 3030mm panels installed vertically</w:t>
      </w:r>
    </w:p>
    <w:p w14:paraId="00000161"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A weather-resistant barrier is required when installing fiber cement panels. Use an approved weather-resistive barrier (WRB) as defined by the IBC or IRC. Refer to local building codes</w:t>
      </w:r>
    </w:p>
    <w:p w14:paraId="00000162"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Appropriate metal flashing to prevent moisture penetration around all doors, windows, wall bottoms, material transitions, and penetrations. Refer to local building codes</w:t>
      </w:r>
    </w:p>
    <w:p w14:paraId="00000163"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Examine site to ensure substrate conditions are within alignment tolerances: plumb and level within ±1/4" over a 20-foot span in any direction</w:t>
      </w:r>
    </w:p>
    <w:p w14:paraId="00000164"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Do not install panels or components that appear to be damaged or defective</w:t>
      </w:r>
    </w:p>
    <w:p w14:paraId="00000165" w14:textId="77777777" w:rsidR="004B7644" w:rsidRPr="001B1FE0" w:rsidRDefault="001717B2">
      <w:pPr>
        <w:numPr>
          <w:ilvl w:val="0"/>
          <w:numId w:val="16"/>
        </w:numPr>
        <w:pBdr>
          <w:top w:val="nil"/>
          <w:left w:val="nil"/>
          <w:bottom w:val="nil"/>
          <w:right w:val="nil"/>
          <w:between w:val="nil"/>
        </w:pBdr>
        <w:spacing w:after="60"/>
        <w:rPr>
          <w:rFonts w:ascii="Arial" w:hAnsi="Arial" w:cs="Arial"/>
          <w:color w:val="000000"/>
        </w:rPr>
      </w:pPr>
      <w:r w:rsidRPr="001B1FE0">
        <w:rPr>
          <w:rFonts w:ascii="Arial" w:hAnsi="Arial" w:cs="Arial"/>
          <w:color w:val="000000"/>
        </w:rPr>
        <w:t>Do not install wet panels</w:t>
      </w:r>
    </w:p>
    <w:p w14:paraId="00000166"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3.2 INSTALLATION</w:t>
      </w:r>
    </w:p>
    <w:p w14:paraId="00000167" w14:textId="35EBCE84" w:rsidR="004B7644" w:rsidRPr="001B1FE0" w:rsidRDefault="001717B2">
      <w:pPr>
        <w:numPr>
          <w:ilvl w:val="0"/>
          <w:numId w:val="9"/>
        </w:numPr>
        <w:pBdr>
          <w:top w:val="nil"/>
          <w:left w:val="nil"/>
          <w:bottom w:val="nil"/>
          <w:right w:val="nil"/>
          <w:between w:val="nil"/>
        </w:pBdr>
        <w:spacing w:after="0"/>
        <w:rPr>
          <w:rFonts w:ascii="Arial" w:hAnsi="Arial" w:cs="Arial"/>
        </w:rPr>
      </w:pPr>
      <w:r w:rsidRPr="001B1FE0">
        <w:rPr>
          <w:rFonts w:ascii="Arial" w:hAnsi="Arial" w:cs="Arial"/>
          <w:color w:val="000000"/>
        </w:rPr>
        <w:t>Nichiha Technical Support</w:t>
      </w:r>
      <w:r w:rsidRPr="001B1FE0">
        <w:rPr>
          <w:rFonts w:ascii="Arial" w:hAnsi="Arial" w:cs="Arial"/>
        </w:rPr>
        <w:t xml:space="preserve">: </w:t>
      </w:r>
      <w:hyperlink r:id="rId17" w:history="1">
        <w:r w:rsidRPr="001B1FE0">
          <w:rPr>
            <w:rStyle w:val="Hyperlink"/>
            <w:rFonts w:ascii="Arial" w:hAnsi="Arial" w:cs="Arial"/>
          </w:rPr>
          <w:t>technicalservi</w:t>
        </w:r>
        <w:r w:rsidRPr="001B1FE0">
          <w:rPr>
            <w:rStyle w:val="Hyperlink"/>
            <w:rFonts w:ascii="Arial" w:hAnsi="Arial" w:cs="Arial"/>
          </w:rPr>
          <w:t>c</w:t>
        </w:r>
        <w:r w:rsidRPr="001B1FE0">
          <w:rPr>
            <w:rStyle w:val="Hyperlink"/>
            <w:rFonts w:ascii="Arial" w:hAnsi="Arial" w:cs="Arial"/>
          </w:rPr>
          <w:t>e</w:t>
        </w:r>
        <w:r w:rsidRPr="001B1FE0">
          <w:rPr>
            <w:rStyle w:val="Hyperlink"/>
            <w:rFonts w:ascii="Arial" w:hAnsi="Arial" w:cs="Arial"/>
          </w:rPr>
          <w:t>s@nichiha.com</w:t>
        </w:r>
      </w:hyperlink>
      <w:r w:rsidRPr="001B1FE0">
        <w:rPr>
          <w:rFonts w:ascii="Arial" w:hAnsi="Arial" w:cs="Arial"/>
          <w:color w:val="000000"/>
        </w:rPr>
        <w:t>, (866) 424-4421</w:t>
      </w:r>
    </w:p>
    <w:p w14:paraId="00000168" w14:textId="77777777" w:rsidR="004B7644" w:rsidRPr="001B1FE0" w:rsidRDefault="001717B2">
      <w:pPr>
        <w:numPr>
          <w:ilvl w:val="0"/>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Compression and expansion joints must follow Nichiha published details. No substitutions</w:t>
      </w:r>
    </w:p>
    <w:p w14:paraId="00000169" w14:textId="77777777" w:rsidR="004B7644" w:rsidRPr="001B1FE0" w:rsidRDefault="001717B2">
      <w:pPr>
        <w:numPr>
          <w:ilvl w:val="0"/>
          <w:numId w:val="9"/>
        </w:numPr>
        <w:pBdr>
          <w:top w:val="nil"/>
          <w:left w:val="nil"/>
          <w:bottom w:val="nil"/>
          <w:right w:val="nil"/>
          <w:between w:val="nil"/>
        </w:pBdr>
        <w:spacing w:after="0"/>
        <w:rPr>
          <w:rFonts w:ascii="Arial" w:hAnsi="Arial" w:cs="Arial"/>
        </w:rPr>
      </w:pPr>
      <w:r w:rsidRPr="001B1FE0">
        <w:rPr>
          <w:rFonts w:ascii="Arial" w:hAnsi="Arial" w:cs="Arial"/>
          <w:color w:val="000000"/>
        </w:rPr>
        <w:t>General</w:t>
      </w:r>
      <w:r w:rsidRPr="001B1FE0">
        <w:rPr>
          <w:rFonts w:ascii="Arial" w:hAnsi="Arial" w:cs="Arial"/>
        </w:rPr>
        <w:t xml:space="preserve">: </w:t>
      </w:r>
      <w:r w:rsidRPr="001B1FE0">
        <w:rPr>
          <w:rFonts w:ascii="Arial" w:hAnsi="Arial" w:cs="Arial"/>
          <w:color w:val="000000"/>
        </w:rPr>
        <w:t>Install Architectural Wall Panels (AWP) according to the latest installation guidelines of the manufacturer and follow all applicable building codes and other laws, rules, regulations, and ordinances. Review all manufacturer installation, maintenance instructions, and other applicable documents before installation</w:t>
      </w:r>
    </w:p>
    <w:p w14:paraId="0000016A" w14:textId="77777777" w:rsidR="004B7644" w:rsidRPr="001B1FE0" w:rsidRDefault="001717B2">
      <w:pPr>
        <w:numPr>
          <w:ilvl w:val="0"/>
          <w:numId w:val="9"/>
        </w:numPr>
        <w:pBdr>
          <w:top w:val="nil"/>
          <w:left w:val="nil"/>
          <w:bottom w:val="nil"/>
          <w:right w:val="nil"/>
          <w:between w:val="nil"/>
        </w:pBdr>
        <w:spacing w:after="0"/>
        <w:rPr>
          <w:rFonts w:ascii="Arial" w:hAnsi="Arial" w:cs="Arial"/>
        </w:rPr>
      </w:pPr>
      <w:r w:rsidRPr="001B1FE0">
        <w:rPr>
          <w:rFonts w:ascii="Arial" w:hAnsi="Arial" w:cs="Arial"/>
          <w:color w:val="000000"/>
        </w:rPr>
        <w:t>Consult the local Nichiha dealer or Nichiha Technical Support</w:t>
      </w:r>
      <w:r w:rsidRPr="001B1FE0">
        <w:rPr>
          <w:rFonts w:ascii="Arial" w:hAnsi="Arial" w:cs="Arial"/>
        </w:rPr>
        <w:t>:</w:t>
      </w:r>
    </w:p>
    <w:p w14:paraId="0000016B" w14:textId="44650C32" w:rsidR="004B7644" w:rsidRPr="001B1FE0" w:rsidRDefault="00493A14">
      <w:pPr>
        <w:numPr>
          <w:ilvl w:val="1"/>
          <w:numId w:val="9"/>
        </w:numPr>
        <w:pBdr>
          <w:top w:val="nil"/>
          <w:left w:val="nil"/>
          <w:bottom w:val="nil"/>
          <w:right w:val="nil"/>
          <w:between w:val="nil"/>
        </w:pBdr>
        <w:spacing w:after="0"/>
        <w:rPr>
          <w:rFonts w:ascii="Arial" w:hAnsi="Arial" w:cs="Arial"/>
        </w:rPr>
      </w:pPr>
      <w:hyperlink r:id="rId18" w:history="1">
        <w:r w:rsidR="001717B2" w:rsidRPr="001B1FE0">
          <w:rPr>
            <w:rStyle w:val="Hyperlink"/>
            <w:rFonts w:ascii="Arial" w:hAnsi="Arial" w:cs="Arial"/>
          </w:rPr>
          <w:t>technicalservices@nic</w:t>
        </w:r>
        <w:r w:rsidR="001717B2" w:rsidRPr="001B1FE0">
          <w:rPr>
            <w:rStyle w:val="Hyperlink"/>
            <w:rFonts w:ascii="Arial" w:hAnsi="Arial" w:cs="Arial"/>
          </w:rPr>
          <w:t>h</w:t>
        </w:r>
        <w:r w:rsidR="001717B2" w:rsidRPr="001B1FE0">
          <w:rPr>
            <w:rStyle w:val="Hyperlink"/>
            <w:rFonts w:ascii="Arial" w:hAnsi="Arial" w:cs="Arial"/>
          </w:rPr>
          <w:t>iha.com</w:t>
        </w:r>
      </w:hyperlink>
      <w:r w:rsidR="001717B2" w:rsidRPr="001B1FE0">
        <w:rPr>
          <w:rFonts w:ascii="Arial" w:hAnsi="Arial" w:cs="Arial"/>
          <w:color w:val="000000"/>
        </w:rPr>
        <w:t>, (866) 424-4421</w:t>
      </w:r>
      <w:r w:rsidR="001717B2" w:rsidRPr="001B1FE0">
        <w:rPr>
          <w:rFonts w:ascii="Arial" w:hAnsi="Arial" w:cs="Arial"/>
        </w:rPr>
        <w:t xml:space="preserve">: </w:t>
      </w:r>
      <w:r w:rsidR="001717B2" w:rsidRPr="001B1FE0">
        <w:rPr>
          <w:rFonts w:ascii="Arial" w:hAnsi="Arial" w:cs="Arial"/>
          <w:color w:val="000000"/>
        </w:rPr>
        <w:t xml:space="preserve">for buildings higher than 45 feet or 3 stories, or for conditions not matching the prescribed standard installation guide requirements and methods. </w:t>
      </w:r>
    </w:p>
    <w:p w14:paraId="3B416A20" w14:textId="5D6BA45A" w:rsidR="005439F3" w:rsidRPr="001B1FE0" w:rsidRDefault="001717B2" w:rsidP="00CB172D">
      <w:pPr>
        <w:numPr>
          <w:ilvl w:val="1"/>
          <w:numId w:val="9"/>
        </w:numPr>
        <w:pBdr>
          <w:top w:val="nil"/>
          <w:left w:val="nil"/>
          <w:bottom w:val="nil"/>
          <w:right w:val="nil"/>
          <w:between w:val="nil"/>
        </w:pBdr>
        <w:spacing w:after="0"/>
        <w:rPr>
          <w:rFonts w:ascii="Arial" w:hAnsi="Arial" w:cs="Arial"/>
        </w:rPr>
      </w:pPr>
      <w:r w:rsidRPr="001B1FE0">
        <w:rPr>
          <w:rFonts w:ascii="Arial" w:hAnsi="Arial" w:cs="Arial"/>
          <w:color w:val="000000"/>
        </w:rPr>
        <w:t>Nichiha USA Technical Design Review (TDR) is available to evaluate project feasibility</w:t>
      </w:r>
    </w:p>
    <w:p w14:paraId="0000016D" w14:textId="124327CB" w:rsidR="004B7644" w:rsidRPr="001B1FE0" w:rsidRDefault="001717B2" w:rsidP="005439F3">
      <w:pPr>
        <w:numPr>
          <w:ilvl w:val="0"/>
          <w:numId w:val="9"/>
        </w:numPr>
        <w:spacing w:after="0"/>
        <w:rPr>
          <w:rFonts w:ascii="Arial" w:hAnsi="Arial" w:cs="Arial"/>
        </w:rPr>
      </w:pPr>
      <w:r w:rsidRPr="001B1FE0">
        <w:rPr>
          <w:rFonts w:ascii="Arial" w:hAnsi="Arial" w:cs="Arial"/>
        </w:rPr>
        <w:t xml:space="preserve">Expansion and Control </w:t>
      </w:r>
      <w:r w:rsidR="00EE7C1C" w:rsidRPr="001B1FE0">
        <w:rPr>
          <w:rFonts w:ascii="Arial" w:hAnsi="Arial" w:cs="Arial"/>
        </w:rPr>
        <w:t>Joints</w:t>
      </w:r>
      <w:r w:rsidR="00EE7C1C">
        <w:rPr>
          <w:rFonts w:ascii="Arial" w:hAnsi="Arial" w:cs="Arial"/>
        </w:rPr>
        <w:t xml:space="preserve"> (please refer to the </w:t>
      </w:r>
      <w:hyperlink r:id="rId19" w:history="1">
        <w:r w:rsidR="00EE7C1C" w:rsidRPr="00493A14">
          <w:rPr>
            <w:rStyle w:val="Hyperlink"/>
            <w:rFonts w:ascii="Arial" w:hAnsi="Arial" w:cs="Arial"/>
          </w:rPr>
          <w:t>AWP horizontal a</w:t>
        </w:r>
        <w:r w:rsidR="00EE7C1C" w:rsidRPr="00493A14">
          <w:rPr>
            <w:rStyle w:val="Hyperlink"/>
            <w:rFonts w:ascii="Arial" w:hAnsi="Arial" w:cs="Arial"/>
          </w:rPr>
          <w:t>n</w:t>
        </w:r>
        <w:r w:rsidR="00EE7C1C" w:rsidRPr="00493A14">
          <w:rPr>
            <w:rStyle w:val="Hyperlink"/>
            <w:rFonts w:ascii="Arial" w:hAnsi="Arial" w:cs="Arial"/>
          </w:rPr>
          <w:t>d vertical installation guides</w:t>
        </w:r>
      </w:hyperlink>
      <w:r w:rsidR="00EE7C1C">
        <w:rPr>
          <w:rFonts w:ascii="Arial" w:hAnsi="Arial" w:cs="Arial"/>
        </w:rPr>
        <w:t xml:space="preserve"> for more detail):</w:t>
      </w:r>
    </w:p>
    <w:p w14:paraId="0000016E" w14:textId="021C983E" w:rsidR="004B7644" w:rsidRPr="001B1FE0" w:rsidRDefault="008619BA">
      <w:pPr>
        <w:numPr>
          <w:ilvl w:val="1"/>
          <w:numId w:val="9"/>
        </w:numPr>
        <w:pBdr>
          <w:top w:val="nil"/>
          <w:left w:val="nil"/>
          <w:bottom w:val="nil"/>
          <w:right w:val="nil"/>
          <w:between w:val="nil"/>
        </w:pBdr>
        <w:spacing w:after="0"/>
        <w:rPr>
          <w:rFonts w:ascii="Arial" w:hAnsi="Arial" w:cs="Arial"/>
        </w:rPr>
      </w:pPr>
      <w:r>
        <w:rPr>
          <w:rFonts w:ascii="Arial" w:hAnsi="Arial" w:cs="Arial"/>
          <w:color w:val="000000"/>
        </w:rPr>
        <w:t>For AWP 1818</w:t>
      </w:r>
      <w:r w:rsidR="00EE7C1C">
        <w:rPr>
          <w:rFonts w:ascii="Arial" w:hAnsi="Arial" w:cs="Arial"/>
          <w:color w:val="000000"/>
        </w:rPr>
        <w:t xml:space="preserve"> (horizontal panels)</w:t>
      </w:r>
      <w:r>
        <w:rPr>
          <w:rFonts w:ascii="Arial" w:hAnsi="Arial" w:cs="Arial"/>
          <w:color w:val="000000"/>
        </w:rPr>
        <w:t>, continuous v</w:t>
      </w:r>
      <w:r w:rsidR="001717B2" w:rsidRPr="001B1FE0">
        <w:rPr>
          <w:rFonts w:ascii="Arial" w:hAnsi="Arial" w:cs="Arial"/>
          <w:color w:val="000000"/>
        </w:rPr>
        <w:t>ertical control/expansion joints are required</w:t>
      </w:r>
      <w:r>
        <w:rPr>
          <w:rFonts w:ascii="Arial" w:hAnsi="Arial" w:cs="Arial"/>
          <w:color w:val="000000"/>
        </w:rPr>
        <w:t xml:space="preserve"> </w:t>
      </w:r>
      <w:r w:rsidR="001717B2" w:rsidRPr="001B1FE0">
        <w:rPr>
          <w:rFonts w:ascii="Arial" w:hAnsi="Arial" w:cs="Arial"/>
          <w:color w:val="000000"/>
        </w:rPr>
        <w:t xml:space="preserve">for walls wider than 30 feet, </w:t>
      </w:r>
      <w:r>
        <w:rPr>
          <w:rFonts w:ascii="Arial" w:hAnsi="Arial" w:cs="Arial"/>
          <w:color w:val="000000"/>
        </w:rPr>
        <w:t xml:space="preserve">the control joint is required </w:t>
      </w:r>
      <w:r w:rsidR="001717B2" w:rsidRPr="001B1FE0">
        <w:rPr>
          <w:rFonts w:ascii="Arial" w:hAnsi="Arial" w:cs="Arial"/>
          <w:color w:val="000000"/>
        </w:rPr>
        <w:t>within 2–12 feet of outside corners finished with metal tri</w:t>
      </w:r>
      <w:r w:rsidR="008F3C9B">
        <w:rPr>
          <w:rFonts w:ascii="Arial" w:hAnsi="Arial" w:cs="Arial"/>
          <w:color w:val="000000"/>
        </w:rPr>
        <w:t>m corners</w:t>
      </w:r>
      <w:r w:rsidR="001717B2" w:rsidRPr="001B1FE0">
        <w:rPr>
          <w:rFonts w:ascii="Arial" w:hAnsi="Arial" w:cs="Arial"/>
          <w:color w:val="000000"/>
        </w:rPr>
        <w:t>, and approximately every 30 feet thereafter</w:t>
      </w:r>
    </w:p>
    <w:p w14:paraId="0000016F" w14:textId="1FD1E9B0" w:rsidR="004B7644" w:rsidRPr="001B1FE0" w:rsidRDefault="008619BA">
      <w:pPr>
        <w:numPr>
          <w:ilvl w:val="1"/>
          <w:numId w:val="9"/>
        </w:numPr>
        <w:pBdr>
          <w:top w:val="nil"/>
          <w:left w:val="nil"/>
          <w:bottom w:val="nil"/>
          <w:right w:val="nil"/>
          <w:between w:val="nil"/>
        </w:pBdr>
        <w:spacing w:after="0"/>
        <w:rPr>
          <w:rFonts w:ascii="Arial" w:hAnsi="Arial" w:cs="Arial"/>
        </w:rPr>
      </w:pPr>
      <w:r>
        <w:rPr>
          <w:rFonts w:ascii="Arial" w:hAnsi="Arial" w:cs="Arial"/>
          <w:color w:val="000000"/>
        </w:rPr>
        <w:t>For AWP 3030 horizontal panels, h</w:t>
      </w:r>
      <w:r w:rsidR="001717B2" w:rsidRPr="001B1FE0">
        <w:rPr>
          <w:rFonts w:ascii="Arial" w:hAnsi="Arial" w:cs="Arial"/>
          <w:color w:val="000000"/>
        </w:rPr>
        <w:t xml:space="preserve">orizontal </w:t>
      </w:r>
      <w:r>
        <w:rPr>
          <w:rFonts w:ascii="Arial" w:hAnsi="Arial" w:cs="Arial"/>
          <w:color w:val="000000"/>
        </w:rPr>
        <w:t>sealant joints</w:t>
      </w:r>
      <w:r w:rsidR="001717B2" w:rsidRPr="001B1FE0">
        <w:rPr>
          <w:rFonts w:ascii="Arial" w:hAnsi="Arial" w:cs="Arial"/>
          <w:color w:val="000000"/>
        </w:rPr>
        <w:t xml:space="preserve"> or H-Mold trims are required at every </w:t>
      </w:r>
      <w:r>
        <w:rPr>
          <w:rFonts w:ascii="Arial" w:hAnsi="Arial" w:cs="Arial"/>
          <w:color w:val="000000"/>
        </w:rPr>
        <w:t xml:space="preserve">vertical </w:t>
      </w:r>
      <w:r w:rsidR="001717B2" w:rsidRPr="001B1FE0">
        <w:rPr>
          <w:rFonts w:ascii="Arial" w:hAnsi="Arial" w:cs="Arial"/>
          <w:color w:val="000000"/>
        </w:rPr>
        <w:t>panel joint</w:t>
      </w:r>
    </w:p>
    <w:p w14:paraId="00000170" w14:textId="5CEF6C6E" w:rsidR="004B7644" w:rsidRPr="001B1FE0" w:rsidRDefault="008619BA">
      <w:pPr>
        <w:numPr>
          <w:ilvl w:val="1"/>
          <w:numId w:val="9"/>
        </w:numPr>
        <w:pBdr>
          <w:top w:val="nil"/>
          <w:left w:val="nil"/>
          <w:bottom w:val="nil"/>
          <w:right w:val="nil"/>
          <w:between w:val="nil"/>
        </w:pBdr>
        <w:spacing w:after="0"/>
        <w:rPr>
          <w:rFonts w:ascii="Arial" w:hAnsi="Arial" w:cs="Arial"/>
        </w:rPr>
      </w:pPr>
      <w:r>
        <w:rPr>
          <w:rFonts w:ascii="Arial" w:hAnsi="Arial" w:cs="Arial"/>
          <w:color w:val="000000"/>
        </w:rPr>
        <w:t>For AWP vertical panels, h</w:t>
      </w:r>
      <w:r w:rsidR="001717B2" w:rsidRPr="001B1FE0">
        <w:rPr>
          <w:rFonts w:ascii="Arial" w:hAnsi="Arial" w:cs="Arial"/>
          <w:color w:val="000000"/>
        </w:rPr>
        <w:t xml:space="preserve">orizontal compression joints are required for multi-story installations </w:t>
      </w:r>
      <w:r>
        <w:rPr>
          <w:rFonts w:ascii="Arial" w:hAnsi="Arial" w:cs="Arial"/>
        </w:rPr>
        <w:t>at every</w:t>
      </w:r>
      <w:r w:rsidR="001717B2" w:rsidRPr="001B1FE0">
        <w:rPr>
          <w:rFonts w:ascii="Arial" w:hAnsi="Arial" w:cs="Arial"/>
          <w:color w:val="000000"/>
        </w:rPr>
        <w:t xml:space="preserve"> floor line</w:t>
      </w:r>
    </w:p>
    <w:p w14:paraId="00000171" w14:textId="715D5546" w:rsidR="004B7644" w:rsidRPr="001B1FE0" w:rsidRDefault="008619BA">
      <w:pPr>
        <w:numPr>
          <w:ilvl w:val="1"/>
          <w:numId w:val="9"/>
        </w:numPr>
        <w:pBdr>
          <w:top w:val="nil"/>
          <w:left w:val="nil"/>
          <w:bottom w:val="nil"/>
          <w:right w:val="nil"/>
          <w:between w:val="nil"/>
        </w:pBdr>
        <w:spacing w:after="0"/>
        <w:rPr>
          <w:rFonts w:ascii="Arial" w:hAnsi="Arial" w:cs="Arial"/>
          <w:color w:val="000000"/>
        </w:rPr>
      </w:pPr>
      <w:r>
        <w:rPr>
          <w:rFonts w:ascii="Arial" w:hAnsi="Arial" w:cs="Arial"/>
          <w:color w:val="000000"/>
        </w:rPr>
        <w:t>For AWP horizontal panels, w</w:t>
      </w:r>
      <w:r w:rsidR="001717B2" w:rsidRPr="001B1FE0">
        <w:rPr>
          <w:rFonts w:ascii="Arial" w:hAnsi="Arial" w:cs="Arial"/>
          <w:color w:val="000000"/>
        </w:rPr>
        <w:t xml:space="preserve">ood-framed buildings with 3 or more floors require a compression joint at each </w:t>
      </w:r>
      <w:r>
        <w:rPr>
          <w:rFonts w:ascii="Arial" w:hAnsi="Arial" w:cs="Arial"/>
          <w:color w:val="000000"/>
        </w:rPr>
        <w:t>floor line</w:t>
      </w:r>
    </w:p>
    <w:p w14:paraId="00000172" w14:textId="04A38249" w:rsidR="004B7644" w:rsidRPr="001B1FE0" w:rsidRDefault="008F3C9B">
      <w:pPr>
        <w:numPr>
          <w:ilvl w:val="1"/>
          <w:numId w:val="9"/>
        </w:numPr>
        <w:pBdr>
          <w:top w:val="nil"/>
          <w:left w:val="nil"/>
          <w:bottom w:val="nil"/>
          <w:right w:val="nil"/>
          <w:between w:val="nil"/>
        </w:pBdr>
        <w:spacing w:after="0"/>
        <w:rPr>
          <w:rFonts w:ascii="Arial" w:hAnsi="Arial" w:cs="Arial"/>
          <w:color w:val="000000"/>
        </w:rPr>
      </w:pPr>
      <w:r>
        <w:rPr>
          <w:rFonts w:ascii="Arial" w:hAnsi="Arial" w:cs="Arial"/>
          <w:color w:val="000000"/>
        </w:rPr>
        <w:t>For AWP horizontal panels, s</w:t>
      </w:r>
      <w:r w:rsidR="001717B2" w:rsidRPr="001B1FE0">
        <w:rPr>
          <w:rFonts w:ascii="Arial" w:hAnsi="Arial" w:cs="Arial"/>
          <w:color w:val="000000"/>
        </w:rPr>
        <w:t>teel-framed buildings</w:t>
      </w:r>
      <w:r>
        <w:rPr>
          <w:rFonts w:ascii="Arial" w:hAnsi="Arial" w:cs="Arial"/>
          <w:color w:val="000000"/>
        </w:rPr>
        <w:t>,</w:t>
      </w:r>
      <w:r w:rsidR="001717B2" w:rsidRPr="001B1FE0">
        <w:rPr>
          <w:rFonts w:ascii="Arial" w:hAnsi="Arial" w:cs="Arial"/>
          <w:color w:val="000000"/>
        </w:rPr>
        <w:t xml:space="preserve"> including reinforced concrete core with light-gauge metal frame exterior walls</w:t>
      </w:r>
      <w:r w:rsidR="00EE7C1C">
        <w:rPr>
          <w:rFonts w:ascii="Arial" w:hAnsi="Arial" w:cs="Arial"/>
          <w:color w:val="000000"/>
        </w:rPr>
        <w:t xml:space="preserve"> with</w:t>
      </w:r>
      <w:r w:rsidR="001717B2" w:rsidRPr="001B1FE0">
        <w:rPr>
          <w:rFonts w:ascii="Arial" w:hAnsi="Arial" w:cs="Arial"/>
          <w:color w:val="000000"/>
        </w:rPr>
        <w:t xml:space="preserve"> 3 </w:t>
      </w:r>
      <w:r>
        <w:rPr>
          <w:rFonts w:ascii="Arial" w:hAnsi="Arial" w:cs="Arial"/>
          <w:color w:val="000000"/>
        </w:rPr>
        <w:t xml:space="preserve">or more stories </w:t>
      </w:r>
      <w:r w:rsidR="001717B2" w:rsidRPr="001B1FE0">
        <w:rPr>
          <w:rFonts w:ascii="Arial" w:hAnsi="Arial" w:cs="Arial"/>
          <w:color w:val="000000"/>
        </w:rPr>
        <w:t xml:space="preserve">require a compression joint </w:t>
      </w:r>
      <w:r w:rsidR="00E46831">
        <w:rPr>
          <w:rFonts w:ascii="Arial" w:hAnsi="Arial" w:cs="Arial"/>
          <w:color w:val="000000"/>
        </w:rPr>
        <w:t>at every other floor</w:t>
      </w:r>
      <w:r>
        <w:rPr>
          <w:rFonts w:ascii="Arial" w:hAnsi="Arial" w:cs="Arial"/>
          <w:color w:val="000000"/>
        </w:rPr>
        <w:t xml:space="preserve"> line.</w:t>
      </w:r>
    </w:p>
    <w:p w14:paraId="00000173" w14:textId="77777777" w:rsidR="004B7644" w:rsidRPr="001B1FE0" w:rsidRDefault="001717B2">
      <w:pPr>
        <w:numPr>
          <w:ilvl w:val="0"/>
          <w:numId w:val="9"/>
        </w:numPr>
        <w:spacing w:after="0"/>
        <w:rPr>
          <w:rFonts w:ascii="Arial" w:hAnsi="Arial" w:cs="Arial"/>
        </w:rPr>
      </w:pPr>
      <w:r w:rsidRPr="001B1FE0">
        <w:rPr>
          <w:rFonts w:ascii="Arial" w:hAnsi="Arial" w:cs="Arial"/>
        </w:rPr>
        <w:t>Panel Cutting:</w:t>
      </w:r>
    </w:p>
    <w:p w14:paraId="00000174"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Always cut fiber cement panels in an outdoor, well-ventilated area. Do not cut panels in an enclosed area</w:t>
      </w:r>
    </w:p>
    <w:p w14:paraId="00000175" w14:textId="11BCA303"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Always wear safety glasses and NIOSH/OSHA-approved respirator whenever cutting, drilling, sawing, sanding, or abrading Architectural Wall Panels (AWP). Refer to manufacturer's Safety Data Sheet (SDS) for more information</w:t>
      </w:r>
    </w:p>
    <w:p w14:paraId="00000176"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Always use a dust-reducing circular saw with a diamond-tipped or carbide-tipped blade</w:t>
      </w:r>
    </w:p>
    <w:p w14:paraId="00000177"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Recommended circular saw: Makita 7-1/4" with dust collector (Model #5057KB)</w:t>
      </w:r>
    </w:p>
    <w:p w14:paraId="00000178"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Recommended blade: </w:t>
      </w:r>
      <w:proofErr w:type="spellStart"/>
      <w:r w:rsidRPr="001B1FE0">
        <w:rPr>
          <w:rFonts w:ascii="Arial" w:hAnsi="Arial" w:cs="Arial"/>
          <w:color w:val="000000"/>
        </w:rPr>
        <w:t>Tenryu</w:t>
      </w:r>
      <w:proofErr w:type="spellEnd"/>
      <w:r w:rsidRPr="001B1FE0">
        <w:rPr>
          <w:rFonts w:ascii="Arial" w:hAnsi="Arial" w:cs="Arial"/>
          <w:color w:val="000000"/>
        </w:rPr>
        <w:t xml:space="preserve"> Board-Pro Plus PCD blade (Model #BP-18505)</w:t>
      </w:r>
    </w:p>
    <w:p w14:paraId="00000179"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Shears (electric or pneumatic) or jig saw can be used for complicated cutting, service openings, curves, radii, and scrollwork</w:t>
      </w:r>
    </w:p>
    <w:p w14:paraId="0000017A" w14:textId="77777777" w:rsidR="004B7644" w:rsidRPr="001B1FE0" w:rsidRDefault="001717B2">
      <w:pPr>
        <w:numPr>
          <w:ilvl w:val="1"/>
          <w:numId w:val="9"/>
        </w:numPr>
        <w:pBdr>
          <w:top w:val="nil"/>
          <w:left w:val="nil"/>
          <w:bottom w:val="nil"/>
          <w:right w:val="nil"/>
          <w:between w:val="nil"/>
        </w:pBdr>
        <w:spacing w:after="0"/>
        <w:rPr>
          <w:rFonts w:ascii="Arial" w:hAnsi="Arial" w:cs="Arial"/>
        </w:rPr>
      </w:pPr>
      <w:r w:rsidRPr="001B1FE0">
        <w:rPr>
          <w:rFonts w:ascii="Arial" w:hAnsi="Arial" w:cs="Arial"/>
          <w:color w:val="000000"/>
        </w:rPr>
        <w:t>Crystalline Silica Dust Warning</w:t>
      </w:r>
      <w:r w:rsidRPr="001B1FE0">
        <w:rPr>
          <w:rFonts w:ascii="Arial" w:hAnsi="Arial" w:cs="Arial"/>
        </w:rPr>
        <w:t xml:space="preserve">: </w:t>
      </w:r>
      <w:r w:rsidRPr="001B1FE0">
        <w:rPr>
          <w:rFonts w:ascii="Arial" w:hAnsi="Arial" w:cs="Arial"/>
          <w:color w:val="000000"/>
        </w:rPr>
        <w:t>Fiber cement panels may contain crystalline silica, a naturally occurring potentially hazardous mineral when airborne in dust form. Consult the manufacturer's SDS or Silica Technical Bulletin</w:t>
      </w:r>
    </w:p>
    <w:p w14:paraId="0000017B" w14:textId="77777777" w:rsidR="004B7644" w:rsidRPr="001B1FE0" w:rsidRDefault="001717B2">
      <w:pPr>
        <w:numPr>
          <w:ilvl w:val="1"/>
          <w:numId w:val="9"/>
        </w:numPr>
        <w:pBdr>
          <w:top w:val="nil"/>
          <w:left w:val="nil"/>
          <w:bottom w:val="nil"/>
          <w:right w:val="nil"/>
          <w:between w:val="nil"/>
        </w:pBdr>
        <w:spacing w:after="40"/>
        <w:rPr>
          <w:rFonts w:ascii="Arial" w:hAnsi="Arial" w:cs="Arial"/>
          <w:color w:val="000000"/>
        </w:rPr>
      </w:pPr>
      <w:r w:rsidRPr="001B1FE0">
        <w:rPr>
          <w:rFonts w:ascii="Arial" w:hAnsi="Arial" w:cs="Arial"/>
          <w:color w:val="000000"/>
        </w:rPr>
        <w:t>Immediately clean dust from cut panels as it may bind to the finish</w:t>
      </w:r>
    </w:p>
    <w:p w14:paraId="0000017C"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3.3 CLEANING AND MAINTENANCE</w:t>
      </w:r>
    </w:p>
    <w:p w14:paraId="0000017D" w14:textId="77777777" w:rsidR="004B7644" w:rsidRPr="001B1FE0" w:rsidRDefault="001717B2">
      <w:pPr>
        <w:numPr>
          <w:ilvl w:val="0"/>
          <w:numId w:val="10"/>
        </w:numPr>
        <w:pBdr>
          <w:top w:val="nil"/>
          <w:left w:val="nil"/>
          <w:bottom w:val="nil"/>
          <w:right w:val="nil"/>
          <w:between w:val="nil"/>
        </w:pBdr>
        <w:spacing w:after="0"/>
        <w:rPr>
          <w:rFonts w:ascii="Arial" w:hAnsi="Arial" w:cs="Arial"/>
          <w:color w:val="000000"/>
        </w:rPr>
      </w:pPr>
      <w:r w:rsidRPr="001B1FE0">
        <w:rPr>
          <w:rFonts w:ascii="Arial" w:hAnsi="Arial" w:cs="Arial"/>
          <w:color w:val="000000"/>
        </w:rPr>
        <w:t>Review manufacturer's guidelines for detailed care instructions</w:t>
      </w:r>
    </w:p>
    <w:p w14:paraId="2021CB41" w14:textId="77777777" w:rsidR="004465F0" w:rsidRPr="001B1FE0" w:rsidRDefault="001717B2">
      <w:pPr>
        <w:numPr>
          <w:ilvl w:val="0"/>
          <w:numId w:val="10"/>
        </w:numPr>
        <w:pBdr>
          <w:top w:val="nil"/>
          <w:left w:val="nil"/>
          <w:bottom w:val="nil"/>
          <w:right w:val="nil"/>
          <w:between w:val="nil"/>
        </w:pBdr>
        <w:spacing w:after="60"/>
        <w:rPr>
          <w:rFonts w:ascii="Arial" w:hAnsi="Arial" w:cs="Arial"/>
          <w:color w:val="0000FF" w:themeColor="hyperlink"/>
          <w:u w:val="single"/>
        </w:rPr>
      </w:pPr>
      <w:r w:rsidRPr="001B1FE0">
        <w:rPr>
          <w:rFonts w:ascii="Arial" w:hAnsi="Arial" w:cs="Arial"/>
          <w:color w:val="000000"/>
        </w:rPr>
        <w:t>Protect installed Nichiha Fiber Cement Panels</w:t>
      </w:r>
      <w:r w:rsidRPr="001B1FE0">
        <w:rPr>
          <w:rFonts w:ascii="Arial" w:hAnsi="Arial" w:cs="Arial"/>
        </w:rPr>
        <w:t xml:space="preserve">: </w:t>
      </w:r>
      <w:r w:rsidRPr="001B1FE0">
        <w:rPr>
          <w:rFonts w:ascii="Arial" w:hAnsi="Arial" w:cs="Arial"/>
          <w:color w:val="000000"/>
        </w:rPr>
        <w:t xml:space="preserve">Architectural Wall Panels (AWP) during construction. Visit the AWP Maintenance Construction Guide: </w:t>
      </w:r>
    </w:p>
    <w:p w14:paraId="4A247469" w14:textId="26205914" w:rsidR="004465F0" w:rsidRPr="001B1FE0" w:rsidRDefault="00493A14" w:rsidP="00E13C88">
      <w:pPr>
        <w:pStyle w:val="ListParagraph"/>
        <w:rPr>
          <w:rStyle w:val="Hyperlink"/>
          <w:rFonts w:ascii="Arial" w:hAnsi="Arial" w:cs="Arial"/>
        </w:rPr>
      </w:pPr>
      <w:hyperlink r:id="rId20" w:history="1">
        <w:r w:rsidR="004465F0" w:rsidRPr="001B1FE0">
          <w:rPr>
            <w:rStyle w:val="Hyperlink"/>
            <w:rFonts w:ascii="Arial" w:hAnsi="Arial" w:cs="Arial"/>
          </w:rPr>
          <w:t>https://www.nichiha.com/docs/NichihaGuide-AWPMaintenance-2024-07.pdf</w:t>
        </w:r>
      </w:hyperlink>
    </w:p>
    <w:p w14:paraId="74A27ACE" w14:textId="06C28C2A" w:rsidR="00C242D1" w:rsidRPr="001B1FE0" w:rsidRDefault="00C242D1" w:rsidP="00E13C88">
      <w:pPr>
        <w:pBdr>
          <w:top w:val="nil"/>
          <w:left w:val="nil"/>
          <w:bottom w:val="nil"/>
          <w:right w:val="nil"/>
          <w:between w:val="nil"/>
        </w:pBdr>
        <w:spacing w:after="60"/>
        <w:jc w:val="center"/>
        <w:rPr>
          <w:rFonts w:ascii="Arial" w:hAnsi="Arial" w:cs="Arial"/>
          <w:color w:val="000000"/>
          <w:sz w:val="24"/>
          <w:szCs w:val="24"/>
        </w:rPr>
      </w:pPr>
      <w:r w:rsidRPr="001B1FE0">
        <w:rPr>
          <w:rFonts w:ascii="Arial" w:hAnsi="Arial" w:cs="Arial"/>
          <w:color w:val="000000"/>
          <w:sz w:val="24"/>
          <w:szCs w:val="24"/>
        </w:rPr>
        <w:t>END OF SECTION</w:t>
      </w:r>
    </w:p>
    <w:sectPr w:rsidR="00C242D1" w:rsidRPr="001B1FE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C9FF2A8-85CD-4B81-98B8-933E8AD8E032}"/>
    <w:embedBold r:id="rId2" w:fontKey="{FA2DD277-26F2-48F2-AA3C-F84A9B6D954F}"/>
    <w:embedItalic r:id="rId3" w:fontKey="{180FF331-47EE-4DDB-A6A9-338D395D8CA5}"/>
    <w:embedBoldItalic r:id="rId4" w:fontKey="{6763D6DE-7D7A-4219-90B8-1580925541E0}"/>
  </w:font>
  <w:font w:name="Courier">
    <w:panose1 w:val="02070409020205020404"/>
    <w:charset w:val="00"/>
    <w:family w:val="modern"/>
    <w:pitch w:val="fixed"/>
    <w:sig w:usb0="00000003" w:usb1="00000000" w:usb2="00000000" w:usb3="00000000" w:csb0="00000001" w:csb1="00000000"/>
    <w:embedRegular r:id="rId5" w:fontKey="{706DCC55-0888-46F3-94FB-EDA66879EFF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embedRegular r:id="rId6" w:fontKey="{E9C28AF3-904D-4F0B-8E2F-425BFB025275}"/>
  </w:font>
  <w:font w:name="Cambria">
    <w:panose1 w:val="02040503050406030204"/>
    <w:charset w:val="00"/>
    <w:family w:val="roman"/>
    <w:pitch w:val="variable"/>
    <w:sig w:usb0="E00006FF" w:usb1="420024FF" w:usb2="02000000" w:usb3="00000000" w:csb0="0000019F" w:csb1="00000000"/>
    <w:embedRegular r:id="rId7" w:fontKey="{670322B3-06FD-4852-AC32-77CFB0B7ACE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D90"/>
    <w:multiLevelType w:val="multilevel"/>
    <w:tmpl w:val="8C3450C8"/>
    <w:lvl w:ilvl="0">
      <w:start w:val="1"/>
      <w:numFmt w:val="upperLetter"/>
      <w:pStyle w:val="ListBullet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C0534"/>
    <w:multiLevelType w:val="multilevel"/>
    <w:tmpl w:val="8DDE0B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CC56CD"/>
    <w:multiLevelType w:val="multilevel"/>
    <w:tmpl w:val="90AE00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E91994"/>
    <w:multiLevelType w:val="multilevel"/>
    <w:tmpl w:val="E1C852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5033BA"/>
    <w:multiLevelType w:val="multilevel"/>
    <w:tmpl w:val="40FC835E"/>
    <w:lvl w:ilvl="0">
      <w:start w:val="1"/>
      <w:numFmt w:val="upperLetter"/>
      <w:pStyle w:val="ListBulle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13359D"/>
    <w:multiLevelType w:val="multilevel"/>
    <w:tmpl w:val="0400E9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3941E2"/>
    <w:multiLevelType w:val="multilevel"/>
    <w:tmpl w:val="7F985D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0C40D5"/>
    <w:multiLevelType w:val="multilevel"/>
    <w:tmpl w:val="F7FAD9A4"/>
    <w:lvl w:ilvl="0">
      <w:start w:val="1"/>
      <w:numFmt w:val="upperLetter"/>
      <w:pStyle w:val="ListBullet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5821E39"/>
    <w:multiLevelType w:val="multilevel"/>
    <w:tmpl w:val="2A901A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2855118"/>
    <w:multiLevelType w:val="multilevel"/>
    <w:tmpl w:val="B666E2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68E25A1"/>
    <w:multiLevelType w:val="multilevel"/>
    <w:tmpl w:val="8000E12E"/>
    <w:lvl w:ilvl="0">
      <w:start w:val="1"/>
      <w:numFmt w:val="upperLetter"/>
      <w:pStyle w:val="ListNumber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8566E68"/>
    <w:multiLevelType w:val="multilevel"/>
    <w:tmpl w:val="990A8B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50D45DC"/>
    <w:multiLevelType w:val="multilevel"/>
    <w:tmpl w:val="BB94C2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75248AB"/>
    <w:multiLevelType w:val="multilevel"/>
    <w:tmpl w:val="C338E7A4"/>
    <w:lvl w:ilvl="0">
      <w:start w:val="1"/>
      <w:numFmt w:val="upperLetter"/>
      <w:lvlText w:val="%1."/>
      <w:lvlJc w:val="left"/>
      <w:pPr>
        <w:ind w:left="720" w:hanging="360"/>
      </w:pPr>
      <w:rPr>
        <w:color w:val="000000" w:themeColor="text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93D6418"/>
    <w:multiLevelType w:val="multilevel"/>
    <w:tmpl w:val="75302242"/>
    <w:lvl w:ilvl="0">
      <w:start w:val="1"/>
      <w:numFmt w:val="upperLetter"/>
      <w:pStyle w:val="ListNumb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0F263BF"/>
    <w:multiLevelType w:val="multilevel"/>
    <w:tmpl w:val="CFC696C4"/>
    <w:lvl w:ilvl="0">
      <w:start w:val="1"/>
      <w:numFmt w:val="upperLetter"/>
      <w:pStyle w:val="ListNumber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6AB7A1F"/>
    <w:multiLevelType w:val="multilevel"/>
    <w:tmpl w:val="7CC27F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1342C86"/>
    <w:multiLevelType w:val="multilevel"/>
    <w:tmpl w:val="7F06750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F5408AF"/>
    <w:multiLevelType w:val="multilevel"/>
    <w:tmpl w:val="A838EB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7"/>
  </w:num>
  <w:num w:numId="3">
    <w:abstractNumId w:val="0"/>
  </w:num>
  <w:num w:numId="4">
    <w:abstractNumId w:val="9"/>
  </w:num>
  <w:num w:numId="5">
    <w:abstractNumId w:val="14"/>
  </w:num>
  <w:num w:numId="6">
    <w:abstractNumId w:val="15"/>
  </w:num>
  <w:num w:numId="7">
    <w:abstractNumId w:val="10"/>
  </w:num>
  <w:num w:numId="8">
    <w:abstractNumId w:val="5"/>
  </w:num>
  <w:num w:numId="9">
    <w:abstractNumId w:val="8"/>
  </w:num>
  <w:num w:numId="10">
    <w:abstractNumId w:val="13"/>
  </w:num>
  <w:num w:numId="11">
    <w:abstractNumId w:val="11"/>
  </w:num>
  <w:num w:numId="12">
    <w:abstractNumId w:val="12"/>
  </w:num>
  <w:num w:numId="13">
    <w:abstractNumId w:val="2"/>
  </w:num>
  <w:num w:numId="14">
    <w:abstractNumId w:val="6"/>
  </w:num>
  <w:num w:numId="15">
    <w:abstractNumId w:val="17"/>
  </w:num>
  <w:num w:numId="16">
    <w:abstractNumId w:val="16"/>
  </w:num>
  <w:num w:numId="17">
    <w:abstractNumId w:val="3"/>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644"/>
    <w:rsid w:val="00042A6C"/>
    <w:rsid w:val="000E3DF4"/>
    <w:rsid w:val="00142FA0"/>
    <w:rsid w:val="0017059A"/>
    <w:rsid w:val="001717B2"/>
    <w:rsid w:val="001A33A3"/>
    <w:rsid w:val="001B1FE0"/>
    <w:rsid w:val="001D66A6"/>
    <w:rsid w:val="00200D37"/>
    <w:rsid w:val="00280E88"/>
    <w:rsid w:val="00283F1B"/>
    <w:rsid w:val="002F6F06"/>
    <w:rsid w:val="0030493F"/>
    <w:rsid w:val="00352523"/>
    <w:rsid w:val="003E2283"/>
    <w:rsid w:val="004465F0"/>
    <w:rsid w:val="004562D4"/>
    <w:rsid w:val="00493A14"/>
    <w:rsid w:val="004B7644"/>
    <w:rsid w:val="005439F3"/>
    <w:rsid w:val="00562771"/>
    <w:rsid w:val="005B04DB"/>
    <w:rsid w:val="005E2D7C"/>
    <w:rsid w:val="00610142"/>
    <w:rsid w:val="00663332"/>
    <w:rsid w:val="00754254"/>
    <w:rsid w:val="00785ADF"/>
    <w:rsid w:val="007E703E"/>
    <w:rsid w:val="008045FA"/>
    <w:rsid w:val="00846559"/>
    <w:rsid w:val="008619BA"/>
    <w:rsid w:val="00874325"/>
    <w:rsid w:val="008F3C9B"/>
    <w:rsid w:val="00953F6B"/>
    <w:rsid w:val="00984F95"/>
    <w:rsid w:val="00995DED"/>
    <w:rsid w:val="009E032B"/>
    <w:rsid w:val="00A71B4C"/>
    <w:rsid w:val="00AA3F23"/>
    <w:rsid w:val="00AB51B3"/>
    <w:rsid w:val="00AD3BA7"/>
    <w:rsid w:val="00BA151A"/>
    <w:rsid w:val="00BA537E"/>
    <w:rsid w:val="00BD5C42"/>
    <w:rsid w:val="00BF6C00"/>
    <w:rsid w:val="00C242D1"/>
    <w:rsid w:val="00C65903"/>
    <w:rsid w:val="00CA3E7B"/>
    <w:rsid w:val="00CB172D"/>
    <w:rsid w:val="00D13916"/>
    <w:rsid w:val="00DD0F46"/>
    <w:rsid w:val="00E12C5E"/>
    <w:rsid w:val="00E13C88"/>
    <w:rsid w:val="00E23122"/>
    <w:rsid w:val="00E46831"/>
    <w:rsid w:val="00E50C06"/>
    <w:rsid w:val="00EE7C1C"/>
    <w:rsid w:val="00EF33AE"/>
    <w:rsid w:val="00F85DC5"/>
    <w:rsid w:val="00FD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06FB"/>
  <w15:docId w15:val="{B93CA39B-0054-44DC-BA4C-671F8647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color w:val="17365D"/>
      <w:sz w:val="52"/>
      <w:szCs w:val="5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i/>
      <w:iCs/>
      <w:color w:val="4F81BD"/>
      <w:sz w:val="24"/>
      <w:szCs w:val="24"/>
    </w:rPr>
  </w:style>
  <w:style w:type="character" w:styleId="Hyperlink">
    <w:name w:val="Hyperlink"/>
    <w:basedOn w:val="DefaultParagraphFont"/>
    <w:uiPriority w:val="99"/>
    <w:unhideWhenUsed/>
    <w:rsid w:val="00995DED"/>
    <w:rPr>
      <w:color w:val="0000FF" w:themeColor="hyperlink"/>
      <w:u w:val="single"/>
    </w:rPr>
  </w:style>
  <w:style w:type="character" w:styleId="UnresolvedMention">
    <w:name w:val="Unresolved Mention"/>
    <w:basedOn w:val="DefaultParagraphFont"/>
    <w:uiPriority w:val="99"/>
    <w:semiHidden/>
    <w:unhideWhenUsed/>
    <w:rsid w:val="00995DED"/>
    <w:rPr>
      <w:color w:val="605E5C"/>
      <w:shd w:val="clear" w:color="auto" w:fill="E1DFDD"/>
    </w:rPr>
  </w:style>
  <w:style w:type="character" w:styleId="CommentReference">
    <w:name w:val="annotation reference"/>
    <w:basedOn w:val="DefaultParagraphFont"/>
    <w:uiPriority w:val="99"/>
    <w:semiHidden/>
    <w:unhideWhenUsed/>
    <w:rsid w:val="000E3DF4"/>
    <w:rPr>
      <w:sz w:val="16"/>
      <w:szCs w:val="16"/>
    </w:rPr>
  </w:style>
  <w:style w:type="paragraph" w:styleId="CommentText">
    <w:name w:val="annotation text"/>
    <w:basedOn w:val="Normal"/>
    <w:link w:val="CommentTextChar"/>
    <w:uiPriority w:val="99"/>
    <w:semiHidden/>
    <w:unhideWhenUsed/>
    <w:rsid w:val="000E3DF4"/>
    <w:pPr>
      <w:spacing w:line="240" w:lineRule="auto"/>
    </w:pPr>
    <w:rPr>
      <w:sz w:val="20"/>
      <w:szCs w:val="20"/>
    </w:rPr>
  </w:style>
  <w:style w:type="character" w:customStyle="1" w:styleId="CommentTextChar">
    <w:name w:val="Comment Text Char"/>
    <w:basedOn w:val="DefaultParagraphFont"/>
    <w:link w:val="CommentText"/>
    <w:uiPriority w:val="99"/>
    <w:semiHidden/>
    <w:rsid w:val="000E3DF4"/>
    <w:rPr>
      <w:sz w:val="20"/>
      <w:szCs w:val="20"/>
    </w:rPr>
  </w:style>
  <w:style w:type="paragraph" w:styleId="CommentSubject">
    <w:name w:val="annotation subject"/>
    <w:basedOn w:val="CommentText"/>
    <w:next w:val="CommentText"/>
    <w:link w:val="CommentSubjectChar"/>
    <w:uiPriority w:val="99"/>
    <w:semiHidden/>
    <w:unhideWhenUsed/>
    <w:rsid w:val="000E3DF4"/>
    <w:rPr>
      <w:b/>
      <w:bCs/>
    </w:rPr>
  </w:style>
  <w:style w:type="character" w:customStyle="1" w:styleId="CommentSubjectChar">
    <w:name w:val="Comment Subject Char"/>
    <w:basedOn w:val="CommentTextChar"/>
    <w:link w:val="CommentSubject"/>
    <w:uiPriority w:val="99"/>
    <w:semiHidden/>
    <w:rsid w:val="000E3DF4"/>
    <w:rPr>
      <w:b/>
      <w:bCs/>
      <w:sz w:val="20"/>
      <w:szCs w:val="20"/>
    </w:rPr>
  </w:style>
  <w:style w:type="character" w:styleId="FollowedHyperlink">
    <w:name w:val="FollowedHyperlink"/>
    <w:basedOn w:val="DefaultParagraphFont"/>
    <w:uiPriority w:val="99"/>
    <w:semiHidden/>
    <w:unhideWhenUsed/>
    <w:rsid w:val="005E2D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chnicalservices@nichiha.com" TargetMode="External"/><Relationship Id="rId13" Type="http://schemas.openxmlformats.org/officeDocument/2006/relationships/hyperlink" Target="https://www.nichiha.com/products/architectural-wall-panels" TargetMode="External"/><Relationship Id="rId18" Type="http://schemas.openxmlformats.org/officeDocument/2006/relationships/hyperlink" Target="mailto:technicalservices@nichiha.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mscharff@nichiha.com" TargetMode="External"/><Relationship Id="rId12" Type="http://schemas.openxmlformats.org/officeDocument/2006/relationships/hyperlink" Target="https://bimsmith.com/" TargetMode="External"/><Relationship Id="rId17" Type="http://schemas.openxmlformats.org/officeDocument/2006/relationships/hyperlink" Target="mailto:technicalservices@nichiha.com" TargetMode="External"/><Relationship Id="rId2" Type="http://schemas.openxmlformats.org/officeDocument/2006/relationships/numbering" Target="numbering.xml"/><Relationship Id="rId16" Type="http://schemas.openxmlformats.org/officeDocument/2006/relationships/hyperlink" Target="mailto:technicalservices@nichiha.com" TargetMode="External"/><Relationship Id="rId20" Type="http://schemas.openxmlformats.org/officeDocument/2006/relationships/hyperlink" Target="https://www.nichiha.com/docs/NichihaGuide-AWPMaintenance-2024-07.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addetails.com" TargetMode="External"/><Relationship Id="rId5" Type="http://schemas.openxmlformats.org/officeDocument/2006/relationships/webSettings" Target="webSettings.xml"/><Relationship Id="rId15" Type="http://schemas.openxmlformats.org/officeDocument/2006/relationships/hyperlink" Target="mailto:technicalservices@nichiha.com" TargetMode="External"/><Relationship Id="rId10" Type="http://schemas.openxmlformats.org/officeDocument/2006/relationships/hyperlink" Target="http://www.nichiha.com/resource-center" TargetMode="External"/><Relationship Id="rId19" Type="http://schemas.openxmlformats.org/officeDocument/2006/relationships/hyperlink" Target="https://www.nichiha.com/resource-center?filters%5B10395cc750549a82b446%5D%5B%5D=10395cc756a39613f029" TargetMode="External"/><Relationship Id="rId4" Type="http://schemas.openxmlformats.org/officeDocument/2006/relationships/settings" Target="settings.xml"/><Relationship Id="rId9" Type="http://schemas.openxmlformats.org/officeDocument/2006/relationships/hyperlink" Target="mailto:insidesales@nichiha.com" TargetMode="External"/><Relationship Id="rId14" Type="http://schemas.openxmlformats.org/officeDocument/2006/relationships/hyperlink" Target="mailto:technicalservices@nichiha.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6ukIrnxT5s230mobVdGsIHWXJw==">CgMxLjA4AHIhMXFtaWVQQVFZVy1rOU5wYzlHQ1R3dGlRbHUwRUFGTHlF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12</Pages>
  <Words>3752</Words>
  <Characters>21388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Nichiha USA Inc.</Company>
  <LinksUpToDate>false</LinksUpToDate>
  <CharactersWithSpaces>25090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Max Rietschier</cp:lastModifiedBy>
  <cp:revision>4</cp:revision>
  <cp:lastPrinted>2026-08-13T19:14:00Z</cp:lastPrinted>
  <dcterms:created xsi:type="dcterms:W3CDTF">2026-08-27T14:42:00Z</dcterms:created>
  <dcterms:modified xsi:type="dcterms:W3CDTF">2026-08-27T17:35:00Z</dcterms:modified>
</cp:coreProperties>
</file>